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3996"/>
        <w:gridCol w:w="456"/>
        <w:gridCol w:w="4551"/>
      </w:tblGrid>
      <w:tr w:rsidR="00E02C1A" w:rsidTr="00C879D9">
        <w:trPr>
          <w:trHeight w:val="1213"/>
        </w:trPr>
        <w:tc>
          <w:tcPr>
            <w:tcW w:w="3996" w:type="dxa"/>
          </w:tcPr>
          <w:p w:rsidR="00E02C1A" w:rsidRDefault="001B5F10" w:rsidP="00C879D9">
            <w:pPr>
              <w:snapToGrid w:val="0"/>
              <w:jc w:val="center"/>
              <w:rPr>
                <w:b/>
                <w:sz w:val="26"/>
                <w:szCs w:val="26"/>
              </w:rPr>
            </w:pPr>
            <w:r>
              <w:rPr>
                <w:b/>
                <w:sz w:val="26"/>
                <w:szCs w:val="26"/>
              </w:rPr>
              <w:t xml:space="preserve"> </w:t>
            </w:r>
            <w:r w:rsidR="00E02C1A">
              <w:rPr>
                <w:b/>
                <w:sz w:val="26"/>
                <w:szCs w:val="26"/>
              </w:rPr>
              <w:t xml:space="preserve">«ТУМНЬЫМУЧАШ </w:t>
            </w:r>
          </w:p>
          <w:p w:rsidR="00E02C1A" w:rsidRDefault="00E02C1A" w:rsidP="00C879D9">
            <w:pPr>
              <w:snapToGrid w:val="0"/>
              <w:jc w:val="center"/>
              <w:rPr>
                <w:b/>
                <w:sz w:val="26"/>
                <w:szCs w:val="26"/>
              </w:rPr>
            </w:pPr>
            <w:r>
              <w:rPr>
                <w:b/>
                <w:sz w:val="26"/>
                <w:szCs w:val="26"/>
              </w:rPr>
              <w:t xml:space="preserve">ЯЛЫСЕ ПОСЕЛЕНИЙ» </w:t>
            </w:r>
            <w:proofErr w:type="gramStart"/>
            <w:r>
              <w:rPr>
                <w:b/>
                <w:sz w:val="26"/>
                <w:szCs w:val="26"/>
              </w:rPr>
              <w:t>МУНИЦИПАЛЬНЫЙ</w:t>
            </w:r>
            <w:proofErr w:type="gramEnd"/>
            <w:r>
              <w:rPr>
                <w:b/>
                <w:sz w:val="26"/>
                <w:szCs w:val="26"/>
              </w:rPr>
              <w:t xml:space="preserve"> ОБРАЗОВАНИЙЫН АДМИНИСТРАЦИЙЖЕ</w:t>
            </w:r>
          </w:p>
          <w:p w:rsidR="00E02C1A" w:rsidRDefault="00E02C1A" w:rsidP="00C879D9">
            <w:pPr>
              <w:jc w:val="center"/>
              <w:rPr>
                <w:b/>
                <w:szCs w:val="28"/>
              </w:rPr>
            </w:pPr>
          </w:p>
        </w:tc>
        <w:tc>
          <w:tcPr>
            <w:tcW w:w="456" w:type="dxa"/>
          </w:tcPr>
          <w:p w:rsidR="00E02C1A" w:rsidRDefault="00E02C1A" w:rsidP="00C879D9">
            <w:pPr>
              <w:snapToGrid w:val="0"/>
            </w:pPr>
          </w:p>
        </w:tc>
        <w:tc>
          <w:tcPr>
            <w:tcW w:w="4551" w:type="dxa"/>
          </w:tcPr>
          <w:p w:rsidR="00E02C1A" w:rsidRDefault="00E02C1A" w:rsidP="00C879D9">
            <w:pPr>
              <w:pStyle w:val="a6"/>
              <w:snapToGrid w:val="0"/>
              <w:rPr>
                <w:sz w:val="26"/>
                <w:szCs w:val="26"/>
              </w:rPr>
            </w:pPr>
            <w:r>
              <w:rPr>
                <w:sz w:val="26"/>
                <w:szCs w:val="26"/>
              </w:rPr>
              <w:t xml:space="preserve">АДМИНИСТРАЦИЯ МУНИЦИПАЛЬНОГО ОБРАЗОВАНИЯ «ТУМЬЮМУЧАШСКОЕ </w:t>
            </w:r>
          </w:p>
          <w:p w:rsidR="00E02C1A" w:rsidRDefault="00E02C1A" w:rsidP="00C879D9">
            <w:pPr>
              <w:pStyle w:val="a6"/>
              <w:snapToGrid w:val="0"/>
              <w:rPr>
                <w:sz w:val="26"/>
                <w:szCs w:val="26"/>
              </w:rPr>
            </w:pPr>
            <w:r>
              <w:rPr>
                <w:sz w:val="26"/>
                <w:szCs w:val="26"/>
              </w:rPr>
              <w:t>СЕЛЬСКОЕ ПОСЕЛЕНИЕ»</w:t>
            </w:r>
          </w:p>
          <w:p w:rsidR="00E02C1A" w:rsidRDefault="00E02C1A" w:rsidP="00C879D9"/>
        </w:tc>
      </w:tr>
      <w:tr w:rsidR="00E02C1A" w:rsidTr="00C879D9">
        <w:tc>
          <w:tcPr>
            <w:tcW w:w="3996" w:type="dxa"/>
          </w:tcPr>
          <w:p w:rsidR="00E02C1A" w:rsidRPr="00E02C1A" w:rsidRDefault="00E02C1A" w:rsidP="00E02C1A">
            <w:pPr>
              <w:snapToGrid w:val="0"/>
              <w:jc w:val="center"/>
              <w:rPr>
                <w:b/>
                <w:sz w:val="28"/>
                <w:szCs w:val="28"/>
              </w:rPr>
            </w:pPr>
            <w:r w:rsidRPr="00E02C1A">
              <w:rPr>
                <w:b/>
                <w:sz w:val="28"/>
                <w:szCs w:val="28"/>
              </w:rPr>
              <w:t>ПУНЧАЛ</w:t>
            </w:r>
          </w:p>
        </w:tc>
        <w:tc>
          <w:tcPr>
            <w:tcW w:w="456" w:type="dxa"/>
          </w:tcPr>
          <w:p w:rsidR="00E02C1A" w:rsidRPr="00E02C1A" w:rsidRDefault="00E02C1A" w:rsidP="00E02C1A">
            <w:pPr>
              <w:snapToGrid w:val="0"/>
              <w:jc w:val="center"/>
              <w:rPr>
                <w:b/>
                <w:sz w:val="28"/>
                <w:szCs w:val="28"/>
              </w:rPr>
            </w:pPr>
          </w:p>
        </w:tc>
        <w:tc>
          <w:tcPr>
            <w:tcW w:w="4551" w:type="dxa"/>
          </w:tcPr>
          <w:p w:rsidR="00E02C1A" w:rsidRPr="00E02C1A" w:rsidRDefault="00E02C1A" w:rsidP="00E02C1A">
            <w:pPr>
              <w:pStyle w:val="1"/>
              <w:snapToGrid w:val="0"/>
              <w:jc w:val="center"/>
              <w:rPr>
                <w:b/>
                <w:szCs w:val="28"/>
              </w:rPr>
            </w:pPr>
            <w:r w:rsidRPr="00E02C1A">
              <w:rPr>
                <w:b/>
                <w:szCs w:val="28"/>
              </w:rPr>
              <w:t>ПОСТАНОВЛЕНИЕ</w:t>
            </w:r>
          </w:p>
        </w:tc>
      </w:tr>
    </w:tbl>
    <w:p w:rsidR="00E02C1A" w:rsidRDefault="00E02C1A" w:rsidP="00E02C1A">
      <w:pPr>
        <w:jc w:val="center"/>
      </w:pPr>
    </w:p>
    <w:p w:rsidR="00E02C1A" w:rsidRDefault="00E02C1A" w:rsidP="00E02C1A">
      <w:pPr>
        <w:jc w:val="center"/>
        <w:rPr>
          <w:sz w:val="28"/>
          <w:szCs w:val="28"/>
        </w:rPr>
      </w:pPr>
    </w:p>
    <w:p w:rsidR="00E02C1A" w:rsidRDefault="00E02C1A" w:rsidP="00E02C1A">
      <w:pPr>
        <w:jc w:val="center"/>
        <w:rPr>
          <w:sz w:val="28"/>
          <w:szCs w:val="28"/>
        </w:rPr>
      </w:pPr>
    </w:p>
    <w:p w:rsidR="00E02C1A" w:rsidRPr="00E02C1A" w:rsidRDefault="00E02C1A" w:rsidP="00E02C1A">
      <w:pPr>
        <w:jc w:val="center"/>
        <w:rPr>
          <w:sz w:val="28"/>
          <w:szCs w:val="28"/>
        </w:rPr>
      </w:pPr>
      <w:r w:rsidRPr="00E02C1A">
        <w:rPr>
          <w:sz w:val="28"/>
          <w:szCs w:val="28"/>
        </w:rPr>
        <w:t xml:space="preserve">от   </w:t>
      </w:r>
      <w:r>
        <w:rPr>
          <w:sz w:val="28"/>
          <w:szCs w:val="28"/>
        </w:rPr>
        <w:t>15</w:t>
      </w:r>
      <w:r w:rsidRPr="00E02C1A">
        <w:rPr>
          <w:sz w:val="28"/>
          <w:szCs w:val="28"/>
        </w:rPr>
        <w:t xml:space="preserve"> </w:t>
      </w:r>
      <w:r>
        <w:rPr>
          <w:sz w:val="28"/>
          <w:szCs w:val="28"/>
        </w:rPr>
        <w:t>апреля</w:t>
      </w:r>
      <w:r w:rsidRPr="00E02C1A">
        <w:rPr>
          <w:sz w:val="28"/>
          <w:szCs w:val="28"/>
        </w:rPr>
        <w:t xml:space="preserve"> 201</w:t>
      </w:r>
      <w:r>
        <w:rPr>
          <w:sz w:val="28"/>
          <w:szCs w:val="28"/>
        </w:rPr>
        <w:t>6</w:t>
      </w:r>
      <w:r w:rsidRPr="00E02C1A">
        <w:rPr>
          <w:sz w:val="28"/>
          <w:szCs w:val="28"/>
        </w:rPr>
        <w:t xml:space="preserve"> г.  № 2</w:t>
      </w:r>
      <w:r>
        <w:rPr>
          <w:sz w:val="28"/>
          <w:szCs w:val="28"/>
        </w:rPr>
        <w:t>1</w:t>
      </w:r>
    </w:p>
    <w:p w:rsidR="00E02C1A" w:rsidRDefault="00E02C1A" w:rsidP="00E02C1A">
      <w:pPr>
        <w:jc w:val="center"/>
      </w:pPr>
    </w:p>
    <w:p w:rsidR="00E02C1A" w:rsidRDefault="00E02C1A" w:rsidP="00E02C1A">
      <w:pPr>
        <w:autoSpaceDE w:val="0"/>
        <w:autoSpaceDN w:val="0"/>
        <w:adjustRightInd w:val="0"/>
        <w:jc w:val="center"/>
        <w:rPr>
          <w:sz w:val="28"/>
          <w:szCs w:val="28"/>
        </w:rPr>
      </w:pPr>
    </w:p>
    <w:p w:rsidR="00E02C1A" w:rsidRDefault="00E02C1A" w:rsidP="00E02C1A">
      <w:pPr>
        <w:autoSpaceDE w:val="0"/>
        <w:autoSpaceDN w:val="0"/>
        <w:adjustRightInd w:val="0"/>
        <w:jc w:val="center"/>
        <w:rPr>
          <w:sz w:val="28"/>
          <w:szCs w:val="28"/>
        </w:rPr>
      </w:pPr>
    </w:p>
    <w:p w:rsidR="00E02C1A" w:rsidRDefault="00E02C1A" w:rsidP="00E02C1A">
      <w:pPr>
        <w:autoSpaceDE w:val="0"/>
        <w:autoSpaceDN w:val="0"/>
        <w:adjustRightInd w:val="0"/>
        <w:jc w:val="center"/>
        <w:rPr>
          <w:sz w:val="28"/>
          <w:szCs w:val="28"/>
        </w:rPr>
      </w:pPr>
      <w:proofErr w:type="gramStart"/>
      <w:r>
        <w:rPr>
          <w:sz w:val="28"/>
          <w:szCs w:val="28"/>
        </w:rPr>
        <w:t>О проведении предварительного отбора участников закупки для включения в Перечень поставщиков на поставку товаров в целях</w:t>
      </w:r>
      <w:proofErr w:type="gramEnd"/>
      <w:r>
        <w:rPr>
          <w:sz w:val="28"/>
          <w:szCs w:val="28"/>
        </w:rPr>
        <w:t xml:space="preserve"> ликвидации последствий чрезвычайных ситуаций природного или техногенного характера на территории муниципального образования «</w:t>
      </w:r>
      <w:proofErr w:type="spellStart"/>
      <w:r>
        <w:rPr>
          <w:sz w:val="28"/>
          <w:szCs w:val="28"/>
        </w:rPr>
        <w:t>Тумьюмучашское</w:t>
      </w:r>
      <w:proofErr w:type="spellEnd"/>
      <w:r>
        <w:rPr>
          <w:sz w:val="28"/>
          <w:szCs w:val="28"/>
        </w:rPr>
        <w:t xml:space="preserve"> сельское поселение»</w:t>
      </w:r>
      <w:r>
        <w:rPr>
          <w:i/>
        </w:rPr>
        <w:t xml:space="preserve"> </w:t>
      </w:r>
      <w:r>
        <w:rPr>
          <w:sz w:val="28"/>
          <w:szCs w:val="28"/>
        </w:rPr>
        <w:t>на 2016 год</w:t>
      </w:r>
    </w:p>
    <w:p w:rsidR="00E02C1A" w:rsidRDefault="00E02C1A" w:rsidP="00E02C1A">
      <w:pPr>
        <w:pStyle w:val="ConsPlusNormal"/>
        <w:widowControl/>
        <w:ind w:firstLine="0"/>
        <w:rPr>
          <w:rFonts w:ascii="Times New Roman" w:hAnsi="Times New Roman" w:cs="Times New Roman"/>
          <w:sz w:val="28"/>
          <w:szCs w:val="28"/>
        </w:rPr>
      </w:pPr>
    </w:p>
    <w:p w:rsidR="00E02C1A" w:rsidRDefault="00E02C1A" w:rsidP="00E02C1A">
      <w:pPr>
        <w:pStyle w:val="ConsPlusNormal"/>
        <w:widowControl/>
        <w:ind w:firstLine="0"/>
        <w:rPr>
          <w:rFonts w:ascii="Times New Roman" w:hAnsi="Times New Roman" w:cs="Times New Roman"/>
          <w:sz w:val="28"/>
          <w:szCs w:val="28"/>
        </w:rPr>
      </w:pPr>
    </w:p>
    <w:p w:rsidR="00E02C1A" w:rsidRDefault="00E02C1A" w:rsidP="00E02C1A">
      <w:pPr>
        <w:pStyle w:val="ConsPlusNormal"/>
        <w:widowControl/>
        <w:ind w:firstLine="0"/>
        <w:rPr>
          <w:rFonts w:ascii="Times New Roman" w:hAnsi="Times New Roman" w:cs="Times New Roman"/>
          <w:sz w:val="28"/>
          <w:szCs w:val="28"/>
        </w:rPr>
      </w:pPr>
    </w:p>
    <w:p w:rsidR="00E02C1A" w:rsidRDefault="00E02C1A" w:rsidP="00E02C1A">
      <w:pPr>
        <w:pStyle w:val="1"/>
        <w:ind w:firstLine="709"/>
      </w:pPr>
      <w:r>
        <w:t xml:space="preserve">В соответствии с Федеральным законом Российской Федерации от 5 апреля </w:t>
      </w:r>
      <w:smartTag w:uri="urn:schemas-microsoft-com:office:smarttags" w:element="metricconverter">
        <w:smartTagPr>
          <w:attr w:name="ProductID" w:val="2013 г"/>
        </w:smartTagPr>
        <w:r>
          <w:t>2013 г</w:t>
        </w:r>
      </w:smartTag>
      <w:r>
        <w:t>. N 44-ФЗ "О контрактной системе в сфере закупок товаров, работ, услуг для обеспечения государственных и муниципальных нужд" администрация муниципального образования «</w:t>
      </w:r>
      <w:proofErr w:type="spellStart"/>
      <w:r>
        <w:t>Тумьюмучашское</w:t>
      </w:r>
      <w:proofErr w:type="spellEnd"/>
      <w:r>
        <w:t xml:space="preserve"> сельское поселение» постановляет:</w:t>
      </w:r>
    </w:p>
    <w:p w:rsidR="00E02C1A" w:rsidRDefault="00E02C1A" w:rsidP="00E02C1A">
      <w:pPr>
        <w:numPr>
          <w:ilvl w:val="0"/>
          <w:numId w:val="1"/>
        </w:numPr>
        <w:jc w:val="both"/>
        <w:rPr>
          <w:sz w:val="28"/>
          <w:szCs w:val="28"/>
        </w:rPr>
      </w:pPr>
      <w:r>
        <w:rPr>
          <w:sz w:val="28"/>
          <w:szCs w:val="28"/>
        </w:rPr>
        <w:t>Провести предварительный отбор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 на территории муниципального образования «</w:t>
      </w:r>
      <w:proofErr w:type="spellStart"/>
      <w:r w:rsidRPr="00E02C1A">
        <w:rPr>
          <w:sz w:val="28"/>
          <w:szCs w:val="28"/>
        </w:rPr>
        <w:t>Тумьюмучашское</w:t>
      </w:r>
      <w:proofErr w:type="spellEnd"/>
      <w:r>
        <w:rPr>
          <w:sz w:val="28"/>
          <w:szCs w:val="28"/>
        </w:rPr>
        <w:t xml:space="preserve"> сельское поселение» на 2016 год;</w:t>
      </w:r>
    </w:p>
    <w:p w:rsidR="00E02C1A" w:rsidRDefault="00E02C1A" w:rsidP="00E02C1A">
      <w:pPr>
        <w:numPr>
          <w:ilvl w:val="0"/>
          <w:numId w:val="1"/>
        </w:numPr>
        <w:jc w:val="both"/>
        <w:rPr>
          <w:sz w:val="28"/>
          <w:szCs w:val="28"/>
        </w:rPr>
      </w:pPr>
      <w:r>
        <w:rPr>
          <w:sz w:val="28"/>
          <w:szCs w:val="28"/>
        </w:rPr>
        <w:t xml:space="preserve">Утвердить прилагаемый состав котировочной комиссии </w:t>
      </w:r>
      <w:proofErr w:type="gramStart"/>
      <w:r>
        <w:rPr>
          <w:sz w:val="28"/>
          <w:szCs w:val="28"/>
        </w:rPr>
        <w:t>по осуществлению предварительного отбора участников закупки для включения в Перечень поставщиков на поставку товаров в целях</w:t>
      </w:r>
      <w:proofErr w:type="gramEnd"/>
      <w:r>
        <w:rPr>
          <w:sz w:val="28"/>
          <w:szCs w:val="28"/>
        </w:rPr>
        <w:t xml:space="preserve"> ликвидации последствий чрезвычайных ситуаций природного или техногенного характера на территории муниципального образования «</w:t>
      </w:r>
      <w:proofErr w:type="spellStart"/>
      <w:r>
        <w:rPr>
          <w:sz w:val="28"/>
          <w:szCs w:val="28"/>
        </w:rPr>
        <w:t>Тумьюмучашское</w:t>
      </w:r>
      <w:proofErr w:type="spellEnd"/>
      <w:r>
        <w:rPr>
          <w:sz w:val="28"/>
          <w:szCs w:val="28"/>
        </w:rPr>
        <w:t xml:space="preserve"> сельское поселение» на 2016 год;</w:t>
      </w:r>
    </w:p>
    <w:p w:rsidR="00E02C1A" w:rsidRDefault="00E02C1A" w:rsidP="00E02C1A">
      <w:pPr>
        <w:numPr>
          <w:ilvl w:val="0"/>
          <w:numId w:val="1"/>
        </w:numPr>
        <w:autoSpaceDE w:val="0"/>
        <w:autoSpaceDN w:val="0"/>
        <w:adjustRightInd w:val="0"/>
        <w:jc w:val="both"/>
        <w:rPr>
          <w:sz w:val="28"/>
          <w:szCs w:val="28"/>
        </w:rPr>
      </w:pPr>
      <w:r>
        <w:rPr>
          <w:sz w:val="28"/>
          <w:szCs w:val="28"/>
        </w:rPr>
        <w:t>Утвердить прилагаемое Положение о котировочной комиссии по осуществлению предварительного отбора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 на территории муниципального образования «</w:t>
      </w:r>
      <w:proofErr w:type="spellStart"/>
      <w:r>
        <w:rPr>
          <w:sz w:val="28"/>
          <w:szCs w:val="28"/>
        </w:rPr>
        <w:t>Тумьюмучашское</w:t>
      </w:r>
      <w:proofErr w:type="spellEnd"/>
      <w:r>
        <w:rPr>
          <w:sz w:val="28"/>
          <w:szCs w:val="28"/>
        </w:rPr>
        <w:t xml:space="preserve"> сельское поселение» на 2016 год; </w:t>
      </w:r>
    </w:p>
    <w:p w:rsidR="00E02C1A" w:rsidRDefault="00E02C1A" w:rsidP="00E02C1A">
      <w:pPr>
        <w:numPr>
          <w:ilvl w:val="0"/>
          <w:numId w:val="1"/>
        </w:numPr>
        <w:autoSpaceDE w:val="0"/>
        <w:autoSpaceDN w:val="0"/>
        <w:adjustRightInd w:val="0"/>
        <w:jc w:val="both"/>
        <w:rPr>
          <w:sz w:val="28"/>
          <w:szCs w:val="28"/>
        </w:rPr>
      </w:pPr>
      <w:proofErr w:type="gramStart"/>
      <w:r>
        <w:rPr>
          <w:sz w:val="28"/>
          <w:szCs w:val="28"/>
        </w:rPr>
        <w:lastRenderedPageBreak/>
        <w:t>Контроль за</w:t>
      </w:r>
      <w:proofErr w:type="gramEnd"/>
      <w:r>
        <w:rPr>
          <w:sz w:val="28"/>
          <w:szCs w:val="28"/>
        </w:rPr>
        <w:t xml:space="preserve"> исполнением настоящего постановления возложить на  главу администрации муниципального образования «</w:t>
      </w:r>
      <w:proofErr w:type="spellStart"/>
      <w:r>
        <w:rPr>
          <w:sz w:val="28"/>
          <w:szCs w:val="28"/>
        </w:rPr>
        <w:t>Тумьюмучашское</w:t>
      </w:r>
      <w:proofErr w:type="spellEnd"/>
      <w:r>
        <w:rPr>
          <w:sz w:val="28"/>
          <w:szCs w:val="28"/>
        </w:rPr>
        <w:t xml:space="preserve"> сельское поселение» </w:t>
      </w:r>
      <w:proofErr w:type="spellStart"/>
      <w:r>
        <w:rPr>
          <w:sz w:val="28"/>
          <w:szCs w:val="28"/>
        </w:rPr>
        <w:t>Шибанаева</w:t>
      </w:r>
      <w:proofErr w:type="spellEnd"/>
      <w:r>
        <w:rPr>
          <w:sz w:val="28"/>
          <w:szCs w:val="28"/>
        </w:rPr>
        <w:t xml:space="preserve"> Н.Г.</w:t>
      </w:r>
    </w:p>
    <w:p w:rsidR="00E02C1A" w:rsidRDefault="00E02C1A" w:rsidP="00E02C1A">
      <w:pPr>
        <w:ind w:firstLine="720"/>
        <w:jc w:val="both"/>
        <w:rPr>
          <w:sz w:val="28"/>
          <w:szCs w:val="28"/>
        </w:rPr>
      </w:pPr>
    </w:p>
    <w:p w:rsidR="00E02C1A" w:rsidRDefault="00E02C1A" w:rsidP="00E02C1A">
      <w:pPr>
        <w:ind w:firstLine="720"/>
        <w:jc w:val="both"/>
        <w:rPr>
          <w:sz w:val="28"/>
          <w:szCs w:val="28"/>
        </w:rPr>
      </w:pPr>
    </w:p>
    <w:tbl>
      <w:tblPr>
        <w:tblW w:w="0" w:type="auto"/>
        <w:tblLayout w:type="fixed"/>
        <w:tblLook w:val="04A0"/>
      </w:tblPr>
      <w:tblGrid>
        <w:gridCol w:w="5148"/>
        <w:gridCol w:w="3864"/>
      </w:tblGrid>
      <w:tr w:rsidR="00E02C1A" w:rsidTr="00E02C1A">
        <w:tc>
          <w:tcPr>
            <w:tcW w:w="5148" w:type="dxa"/>
            <w:hideMark/>
          </w:tcPr>
          <w:p w:rsidR="00E02C1A" w:rsidRDefault="00E02C1A" w:rsidP="00A200C5">
            <w:pPr>
              <w:pStyle w:val="a3"/>
              <w:tabs>
                <w:tab w:val="left" w:pos="708"/>
              </w:tabs>
              <w:snapToGrid w:val="0"/>
              <w:spacing w:line="276" w:lineRule="auto"/>
              <w:jc w:val="center"/>
            </w:pPr>
            <w:r>
              <w:t>Глава администрации</w:t>
            </w:r>
          </w:p>
          <w:p w:rsidR="00E02C1A" w:rsidRDefault="00E02C1A" w:rsidP="00A200C5">
            <w:pPr>
              <w:pStyle w:val="a3"/>
              <w:tabs>
                <w:tab w:val="left" w:pos="708"/>
              </w:tabs>
              <w:snapToGrid w:val="0"/>
              <w:spacing w:line="276" w:lineRule="auto"/>
              <w:jc w:val="center"/>
            </w:pPr>
            <w:r>
              <w:t>муниципального образования</w:t>
            </w:r>
          </w:p>
          <w:p w:rsidR="00E02C1A" w:rsidRDefault="00E02C1A" w:rsidP="00A200C5">
            <w:pPr>
              <w:pStyle w:val="a3"/>
              <w:tabs>
                <w:tab w:val="left" w:pos="708"/>
              </w:tabs>
              <w:snapToGrid w:val="0"/>
              <w:spacing w:line="276" w:lineRule="auto"/>
              <w:jc w:val="center"/>
            </w:pPr>
            <w:r>
              <w:t>«</w:t>
            </w:r>
            <w:proofErr w:type="spellStart"/>
            <w:r>
              <w:rPr>
                <w:szCs w:val="28"/>
              </w:rPr>
              <w:t>Тумьюмучашское</w:t>
            </w:r>
            <w:proofErr w:type="spellEnd"/>
            <w:r>
              <w:t xml:space="preserve"> сельское поселение»</w:t>
            </w:r>
          </w:p>
        </w:tc>
        <w:tc>
          <w:tcPr>
            <w:tcW w:w="3864" w:type="dxa"/>
          </w:tcPr>
          <w:p w:rsidR="00E02C1A" w:rsidRDefault="00E02C1A">
            <w:pPr>
              <w:spacing w:line="276" w:lineRule="auto"/>
              <w:jc w:val="right"/>
              <w:rPr>
                <w:sz w:val="28"/>
                <w:szCs w:val="28"/>
                <w:lang w:eastAsia="en-US"/>
              </w:rPr>
            </w:pPr>
          </w:p>
          <w:p w:rsidR="00E02C1A" w:rsidRDefault="00E02C1A">
            <w:pPr>
              <w:spacing w:line="276" w:lineRule="auto"/>
              <w:jc w:val="right"/>
              <w:rPr>
                <w:sz w:val="28"/>
                <w:szCs w:val="28"/>
                <w:lang w:eastAsia="en-US"/>
              </w:rPr>
            </w:pPr>
          </w:p>
          <w:p w:rsidR="00E02C1A" w:rsidRDefault="00E02C1A">
            <w:pPr>
              <w:spacing w:line="276" w:lineRule="auto"/>
              <w:jc w:val="right"/>
              <w:rPr>
                <w:sz w:val="28"/>
                <w:szCs w:val="28"/>
                <w:lang w:eastAsia="en-US"/>
              </w:rPr>
            </w:pPr>
            <w:proofErr w:type="spellStart"/>
            <w:r>
              <w:rPr>
                <w:sz w:val="28"/>
                <w:szCs w:val="28"/>
                <w:lang w:eastAsia="en-US"/>
              </w:rPr>
              <w:t>Н.Г.Шибанаев</w:t>
            </w:r>
            <w:proofErr w:type="spellEnd"/>
          </w:p>
        </w:tc>
      </w:tr>
    </w:tbl>
    <w:p w:rsidR="00E02C1A" w:rsidRDefault="00E02C1A" w:rsidP="00E02C1A"/>
    <w:p w:rsidR="00E02C1A" w:rsidRDefault="00E02C1A" w:rsidP="00E02C1A">
      <w:pPr>
        <w:jc w:val="center"/>
        <w:rPr>
          <w:sz w:val="28"/>
          <w:szCs w:val="28"/>
        </w:rPr>
      </w:pPr>
      <w:r>
        <w:rPr>
          <w:sz w:val="28"/>
          <w:szCs w:val="28"/>
        </w:rPr>
        <w:t xml:space="preserve">                                                             </w:t>
      </w: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A200C5" w:rsidRDefault="00A200C5" w:rsidP="00E02C1A">
      <w:pPr>
        <w:jc w:val="center"/>
        <w:rPr>
          <w:sz w:val="28"/>
          <w:szCs w:val="28"/>
        </w:rPr>
      </w:pPr>
    </w:p>
    <w:p w:rsidR="00A200C5" w:rsidRDefault="00A200C5"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rPr>
          <w:sz w:val="28"/>
          <w:szCs w:val="28"/>
        </w:rPr>
      </w:pPr>
    </w:p>
    <w:p w:rsidR="00E02C1A" w:rsidRDefault="00E02C1A" w:rsidP="00E02C1A">
      <w:pPr>
        <w:rPr>
          <w:sz w:val="28"/>
          <w:szCs w:val="28"/>
        </w:rPr>
      </w:pPr>
    </w:p>
    <w:p w:rsidR="00E02C1A" w:rsidRDefault="00E02C1A" w:rsidP="00E02C1A">
      <w:pPr>
        <w:jc w:val="center"/>
        <w:rPr>
          <w:sz w:val="28"/>
          <w:szCs w:val="28"/>
        </w:rPr>
      </w:pPr>
      <w:r>
        <w:rPr>
          <w:sz w:val="28"/>
          <w:szCs w:val="28"/>
        </w:rPr>
        <w:lastRenderedPageBreak/>
        <w:t xml:space="preserve">                                                             УТВЕРЖДЕНО                </w:t>
      </w:r>
    </w:p>
    <w:p w:rsidR="00E02C1A" w:rsidRDefault="00E02C1A" w:rsidP="00E02C1A">
      <w:pPr>
        <w:jc w:val="center"/>
        <w:rPr>
          <w:sz w:val="28"/>
          <w:szCs w:val="28"/>
        </w:rPr>
      </w:pPr>
      <w:r>
        <w:rPr>
          <w:sz w:val="28"/>
          <w:szCs w:val="28"/>
        </w:rPr>
        <w:t xml:space="preserve">                                                                постановлением администрации </w:t>
      </w:r>
    </w:p>
    <w:p w:rsidR="00E02C1A" w:rsidRDefault="00E02C1A" w:rsidP="00E02C1A">
      <w:pPr>
        <w:ind w:left="3540" w:firstLine="708"/>
        <w:jc w:val="center"/>
        <w:rPr>
          <w:sz w:val="28"/>
          <w:szCs w:val="28"/>
        </w:rPr>
      </w:pPr>
      <w:r>
        <w:rPr>
          <w:sz w:val="28"/>
          <w:szCs w:val="28"/>
        </w:rPr>
        <w:t xml:space="preserve">муниципального образования </w:t>
      </w:r>
    </w:p>
    <w:p w:rsidR="00E02C1A" w:rsidRDefault="00E02C1A" w:rsidP="00E02C1A">
      <w:pPr>
        <w:jc w:val="right"/>
        <w:rPr>
          <w:sz w:val="28"/>
          <w:szCs w:val="28"/>
        </w:rPr>
      </w:pPr>
      <w:r>
        <w:rPr>
          <w:sz w:val="28"/>
          <w:szCs w:val="28"/>
        </w:rPr>
        <w:t>«</w:t>
      </w:r>
      <w:proofErr w:type="spellStart"/>
      <w:r>
        <w:rPr>
          <w:sz w:val="28"/>
          <w:szCs w:val="28"/>
        </w:rPr>
        <w:t>Тумьюмучашское</w:t>
      </w:r>
      <w:proofErr w:type="spellEnd"/>
      <w:r>
        <w:rPr>
          <w:sz w:val="28"/>
          <w:szCs w:val="28"/>
        </w:rPr>
        <w:t xml:space="preserve"> сельское поселение»</w:t>
      </w:r>
    </w:p>
    <w:p w:rsidR="00E02C1A" w:rsidRDefault="00E02C1A" w:rsidP="00E02C1A">
      <w:pPr>
        <w:jc w:val="center"/>
        <w:rPr>
          <w:sz w:val="28"/>
          <w:szCs w:val="28"/>
        </w:rPr>
      </w:pPr>
      <w:r>
        <w:rPr>
          <w:sz w:val="28"/>
          <w:szCs w:val="28"/>
        </w:rPr>
        <w:t xml:space="preserve">                                                                от 15 апреля 2016 года № 21</w:t>
      </w:r>
    </w:p>
    <w:p w:rsidR="00E02C1A" w:rsidRDefault="00E02C1A" w:rsidP="00E02C1A">
      <w:pPr>
        <w:jc w:val="center"/>
        <w:rPr>
          <w:sz w:val="28"/>
          <w:szCs w:val="28"/>
        </w:rPr>
      </w:pPr>
    </w:p>
    <w:p w:rsidR="00E02C1A" w:rsidRDefault="00E02C1A" w:rsidP="00E02C1A">
      <w:pPr>
        <w:jc w:val="center"/>
        <w:rPr>
          <w:sz w:val="28"/>
          <w:szCs w:val="28"/>
        </w:rPr>
      </w:pPr>
      <w:r>
        <w:rPr>
          <w:sz w:val="28"/>
          <w:szCs w:val="28"/>
        </w:rPr>
        <w:t>Состав</w:t>
      </w:r>
    </w:p>
    <w:p w:rsidR="00E02C1A" w:rsidRDefault="00E02C1A" w:rsidP="00E02C1A">
      <w:pPr>
        <w:jc w:val="center"/>
        <w:rPr>
          <w:sz w:val="28"/>
          <w:szCs w:val="28"/>
        </w:rPr>
      </w:pPr>
      <w:r>
        <w:rPr>
          <w:sz w:val="28"/>
          <w:szCs w:val="28"/>
        </w:rPr>
        <w:t xml:space="preserve">Котировочной комиссии </w:t>
      </w:r>
      <w:proofErr w:type="gramStart"/>
      <w:r>
        <w:rPr>
          <w:sz w:val="28"/>
          <w:szCs w:val="28"/>
        </w:rPr>
        <w:t>по осуществлению предварительного отбора участников закупки для включения в Перечень поставщиков на поставку товаров в целях</w:t>
      </w:r>
      <w:proofErr w:type="gramEnd"/>
      <w:r>
        <w:rPr>
          <w:sz w:val="28"/>
          <w:szCs w:val="28"/>
        </w:rPr>
        <w:t xml:space="preserve"> ликвидации последствий чрезвычайных ситуаций природного или техногенного характера на территории муниципального образования «</w:t>
      </w:r>
      <w:proofErr w:type="spellStart"/>
      <w:r>
        <w:rPr>
          <w:sz w:val="28"/>
          <w:szCs w:val="28"/>
        </w:rPr>
        <w:t>Тумьюмучашское</w:t>
      </w:r>
      <w:proofErr w:type="spellEnd"/>
      <w:r>
        <w:rPr>
          <w:sz w:val="28"/>
          <w:szCs w:val="28"/>
        </w:rPr>
        <w:t xml:space="preserve"> сельское поселение» на 2016 год</w:t>
      </w:r>
    </w:p>
    <w:p w:rsidR="00E02C1A" w:rsidRDefault="00E02C1A" w:rsidP="00E02C1A">
      <w:pPr>
        <w:jc w:val="center"/>
        <w:rPr>
          <w:sz w:val="28"/>
          <w:szCs w:val="28"/>
        </w:rPr>
      </w:pPr>
    </w:p>
    <w:p w:rsidR="00E02C1A" w:rsidRDefault="00E02C1A" w:rsidP="00E02C1A">
      <w:pPr>
        <w:jc w:val="center"/>
        <w:rPr>
          <w:sz w:val="28"/>
          <w:szCs w:val="28"/>
        </w:rPr>
      </w:pPr>
    </w:p>
    <w:tbl>
      <w:tblPr>
        <w:tblpPr w:leftFromText="180" w:rightFromText="180" w:bottomFromText="200" w:vertAnchor="text" w:tblpXSpec="right" w:tblpY="1"/>
        <w:tblOverlap w:val="never"/>
        <w:tblW w:w="0" w:type="auto"/>
        <w:tblLook w:val="01E0"/>
      </w:tblPr>
      <w:tblGrid>
        <w:gridCol w:w="3086"/>
        <w:gridCol w:w="5918"/>
      </w:tblGrid>
      <w:tr w:rsidR="00E02C1A" w:rsidTr="00E02C1A">
        <w:trPr>
          <w:trHeight w:val="1127"/>
        </w:trPr>
        <w:tc>
          <w:tcPr>
            <w:tcW w:w="3086" w:type="dxa"/>
          </w:tcPr>
          <w:p w:rsidR="00E02C1A" w:rsidRDefault="00E02C1A">
            <w:pPr>
              <w:spacing w:line="276" w:lineRule="auto"/>
              <w:rPr>
                <w:sz w:val="28"/>
                <w:szCs w:val="28"/>
                <w:lang w:eastAsia="en-US"/>
              </w:rPr>
            </w:pPr>
            <w:r>
              <w:rPr>
                <w:sz w:val="28"/>
                <w:szCs w:val="28"/>
                <w:lang w:eastAsia="en-US"/>
              </w:rPr>
              <w:t>Председатель Котировочной комиссии</w:t>
            </w:r>
          </w:p>
          <w:p w:rsidR="00E02C1A" w:rsidRDefault="00E02C1A">
            <w:pPr>
              <w:spacing w:line="276" w:lineRule="auto"/>
              <w:rPr>
                <w:sz w:val="28"/>
                <w:szCs w:val="28"/>
                <w:lang w:eastAsia="en-US"/>
              </w:rPr>
            </w:pPr>
          </w:p>
        </w:tc>
        <w:tc>
          <w:tcPr>
            <w:tcW w:w="5918" w:type="dxa"/>
          </w:tcPr>
          <w:p w:rsidR="00E02C1A" w:rsidRDefault="00E02C1A" w:rsidP="00E02C1A">
            <w:pPr>
              <w:spacing w:line="276" w:lineRule="auto"/>
              <w:jc w:val="both"/>
              <w:rPr>
                <w:sz w:val="28"/>
                <w:szCs w:val="28"/>
                <w:lang w:eastAsia="en-US"/>
              </w:rPr>
            </w:pPr>
            <w:r>
              <w:rPr>
                <w:sz w:val="28"/>
                <w:szCs w:val="28"/>
                <w:lang w:eastAsia="en-US"/>
              </w:rPr>
              <w:t xml:space="preserve">- </w:t>
            </w:r>
            <w:proofErr w:type="spellStart"/>
            <w:r>
              <w:rPr>
                <w:sz w:val="28"/>
                <w:szCs w:val="28"/>
                <w:lang w:eastAsia="en-US"/>
              </w:rPr>
              <w:t>Шибанаев</w:t>
            </w:r>
            <w:proofErr w:type="spellEnd"/>
            <w:r>
              <w:rPr>
                <w:sz w:val="28"/>
                <w:szCs w:val="28"/>
                <w:lang w:eastAsia="en-US"/>
              </w:rPr>
              <w:t xml:space="preserve"> Н.Г., глава администрации муниципального образования «</w:t>
            </w:r>
            <w:proofErr w:type="spellStart"/>
            <w:r>
              <w:rPr>
                <w:sz w:val="28"/>
                <w:szCs w:val="28"/>
              </w:rPr>
              <w:t>Тумьюмучашское</w:t>
            </w:r>
            <w:proofErr w:type="spellEnd"/>
            <w:r>
              <w:rPr>
                <w:sz w:val="28"/>
                <w:szCs w:val="28"/>
                <w:lang w:eastAsia="en-US"/>
              </w:rPr>
              <w:t xml:space="preserve">  сельское поселение»</w:t>
            </w:r>
          </w:p>
        </w:tc>
      </w:tr>
      <w:tr w:rsidR="00E02C1A" w:rsidTr="00E02C1A">
        <w:tc>
          <w:tcPr>
            <w:tcW w:w="3086" w:type="dxa"/>
            <w:hideMark/>
          </w:tcPr>
          <w:p w:rsidR="00E02C1A" w:rsidRDefault="00E02C1A">
            <w:pPr>
              <w:spacing w:line="276" w:lineRule="auto"/>
              <w:rPr>
                <w:sz w:val="28"/>
                <w:szCs w:val="28"/>
                <w:lang w:eastAsia="en-US"/>
              </w:rPr>
            </w:pPr>
            <w:r>
              <w:rPr>
                <w:sz w:val="28"/>
                <w:szCs w:val="28"/>
                <w:lang w:eastAsia="en-US"/>
              </w:rPr>
              <w:t>Секретарь  Котировочной комиссии</w:t>
            </w:r>
          </w:p>
        </w:tc>
        <w:tc>
          <w:tcPr>
            <w:tcW w:w="5918" w:type="dxa"/>
            <w:hideMark/>
          </w:tcPr>
          <w:p w:rsidR="00E02C1A" w:rsidRDefault="00E02C1A">
            <w:pPr>
              <w:spacing w:line="276" w:lineRule="auto"/>
              <w:jc w:val="both"/>
              <w:rPr>
                <w:sz w:val="28"/>
                <w:szCs w:val="28"/>
                <w:lang w:eastAsia="en-US"/>
              </w:rPr>
            </w:pPr>
            <w:r>
              <w:rPr>
                <w:sz w:val="28"/>
                <w:szCs w:val="28"/>
                <w:lang w:eastAsia="en-US"/>
              </w:rPr>
              <w:t>- Фоминых И.А., заместитель руководителя отдела финансирования и бухгалтерского учета администрации Куженерского муниципального района (по согласованию)</w:t>
            </w:r>
          </w:p>
        </w:tc>
      </w:tr>
      <w:tr w:rsidR="00E02C1A" w:rsidTr="00E02C1A">
        <w:tc>
          <w:tcPr>
            <w:tcW w:w="3086" w:type="dxa"/>
          </w:tcPr>
          <w:p w:rsidR="00E02C1A" w:rsidRDefault="00E02C1A">
            <w:pPr>
              <w:spacing w:line="276" w:lineRule="auto"/>
              <w:rPr>
                <w:sz w:val="28"/>
                <w:szCs w:val="28"/>
                <w:lang w:eastAsia="en-US"/>
              </w:rPr>
            </w:pPr>
          </w:p>
          <w:p w:rsidR="00E02C1A" w:rsidRDefault="00E02C1A">
            <w:pPr>
              <w:spacing w:line="276" w:lineRule="auto"/>
              <w:rPr>
                <w:sz w:val="28"/>
                <w:szCs w:val="28"/>
                <w:lang w:eastAsia="en-US"/>
              </w:rPr>
            </w:pPr>
            <w:r>
              <w:rPr>
                <w:sz w:val="28"/>
                <w:szCs w:val="28"/>
                <w:lang w:eastAsia="en-US"/>
              </w:rPr>
              <w:t>Члены Котировочной комиссии</w:t>
            </w:r>
          </w:p>
        </w:tc>
        <w:tc>
          <w:tcPr>
            <w:tcW w:w="5918" w:type="dxa"/>
          </w:tcPr>
          <w:p w:rsidR="00E02C1A" w:rsidRDefault="00E02C1A">
            <w:pPr>
              <w:spacing w:line="276" w:lineRule="auto"/>
              <w:jc w:val="both"/>
              <w:rPr>
                <w:sz w:val="28"/>
                <w:szCs w:val="28"/>
                <w:lang w:eastAsia="en-US"/>
              </w:rPr>
            </w:pPr>
          </w:p>
          <w:p w:rsidR="00E02C1A" w:rsidRDefault="00E02C1A">
            <w:pPr>
              <w:spacing w:line="276" w:lineRule="auto"/>
              <w:jc w:val="both"/>
              <w:rPr>
                <w:sz w:val="28"/>
                <w:szCs w:val="28"/>
                <w:lang w:eastAsia="en-US"/>
              </w:rPr>
            </w:pPr>
            <w:r>
              <w:rPr>
                <w:sz w:val="28"/>
                <w:szCs w:val="28"/>
                <w:lang w:eastAsia="en-US"/>
              </w:rPr>
              <w:t>- Михеева Л.А., заместитель главы администрации муниципального образования «Городское поселение Куженер» (по согласованию)</w:t>
            </w:r>
          </w:p>
          <w:p w:rsidR="00E02C1A" w:rsidRDefault="00E02C1A">
            <w:pPr>
              <w:spacing w:line="276" w:lineRule="auto"/>
              <w:jc w:val="both"/>
              <w:rPr>
                <w:sz w:val="28"/>
                <w:szCs w:val="28"/>
                <w:lang w:eastAsia="en-US"/>
              </w:rPr>
            </w:pPr>
          </w:p>
          <w:p w:rsidR="00E02C1A" w:rsidRDefault="00E02C1A">
            <w:pPr>
              <w:spacing w:line="276" w:lineRule="auto"/>
              <w:jc w:val="both"/>
              <w:rPr>
                <w:sz w:val="28"/>
                <w:szCs w:val="28"/>
                <w:lang w:eastAsia="en-US"/>
              </w:rPr>
            </w:pPr>
            <w:r>
              <w:rPr>
                <w:sz w:val="28"/>
                <w:szCs w:val="28"/>
                <w:lang w:eastAsia="en-US"/>
              </w:rPr>
              <w:t>- Ярыгина В.Л., заместитель руководителя отдела бюджетного учета и отчетности Финансового отдела муниципального образования «Куженерский муниципальный района (по согласованию)</w:t>
            </w:r>
          </w:p>
          <w:p w:rsidR="00E02C1A" w:rsidRDefault="00E02C1A">
            <w:pPr>
              <w:spacing w:line="276" w:lineRule="auto"/>
              <w:jc w:val="both"/>
              <w:rPr>
                <w:sz w:val="28"/>
                <w:szCs w:val="28"/>
                <w:lang w:eastAsia="en-US"/>
              </w:rPr>
            </w:pPr>
          </w:p>
          <w:p w:rsidR="00E02C1A" w:rsidRDefault="00E02C1A" w:rsidP="00E02C1A">
            <w:pPr>
              <w:spacing w:line="276" w:lineRule="auto"/>
              <w:jc w:val="both"/>
              <w:rPr>
                <w:sz w:val="28"/>
                <w:szCs w:val="28"/>
                <w:lang w:eastAsia="en-US"/>
              </w:rPr>
            </w:pPr>
            <w:r>
              <w:rPr>
                <w:sz w:val="28"/>
                <w:szCs w:val="28"/>
                <w:lang w:eastAsia="en-US"/>
              </w:rPr>
              <w:t>- Петухова Э.В., главный специалист администрации муниципального образования «</w:t>
            </w:r>
            <w:proofErr w:type="spellStart"/>
            <w:r>
              <w:rPr>
                <w:sz w:val="28"/>
                <w:szCs w:val="28"/>
              </w:rPr>
              <w:t>Тумьюмучашское</w:t>
            </w:r>
            <w:proofErr w:type="spellEnd"/>
            <w:r>
              <w:rPr>
                <w:sz w:val="28"/>
                <w:szCs w:val="28"/>
                <w:lang w:eastAsia="en-US"/>
              </w:rPr>
              <w:t xml:space="preserve">  сельское поселение»</w:t>
            </w:r>
          </w:p>
        </w:tc>
      </w:tr>
    </w:tbl>
    <w:p w:rsidR="00E02C1A" w:rsidRDefault="00E02C1A" w:rsidP="00E02C1A"/>
    <w:p w:rsidR="00E02C1A" w:rsidRDefault="00E02C1A" w:rsidP="00E02C1A">
      <w:pPr>
        <w:jc w:val="center"/>
        <w:rPr>
          <w:sz w:val="28"/>
          <w:szCs w:val="28"/>
        </w:rPr>
      </w:pPr>
      <w:r>
        <w:rPr>
          <w:sz w:val="28"/>
          <w:szCs w:val="28"/>
        </w:rPr>
        <w:t xml:space="preserve">                                                             </w:t>
      </w:r>
    </w:p>
    <w:p w:rsidR="00E02C1A" w:rsidRDefault="00E02C1A" w:rsidP="00E02C1A">
      <w:pPr>
        <w:jc w:val="center"/>
        <w:rPr>
          <w:sz w:val="28"/>
          <w:szCs w:val="28"/>
        </w:rPr>
      </w:pPr>
    </w:p>
    <w:p w:rsidR="00E02C1A" w:rsidRDefault="00E02C1A" w:rsidP="00E02C1A">
      <w:pPr>
        <w:jc w:val="center"/>
        <w:rPr>
          <w:sz w:val="28"/>
          <w:szCs w:val="28"/>
        </w:rPr>
      </w:pPr>
    </w:p>
    <w:p w:rsidR="00E02C1A" w:rsidRDefault="00E02C1A" w:rsidP="00E02C1A">
      <w:pPr>
        <w:jc w:val="center"/>
        <w:rPr>
          <w:sz w:val="28"/>
          <w:szCs w:val="28"/>
        </w:rPr>
      </w:pPr>
    </w:p>
    <w:tbl>
      <w:tblPr>
        <w:tblpPr w:leftFromText="180" w:rightFromText="180" w:bottomFromText="200" w:vertAnchor="text" w:tblpXSpec="right" w:tblpY="1"/>
        <w:tblOverlap w:val="never"/>
        <w:tblW w:w="0" w:type="auto"/>
        <w:tblLook w:val="01E0"/>
      </w:tblPr>
      <w:tblGrid>
        <w:gridCol w:w="3086"/>
        <w:gridCol w:w="5918"/>
      </w:tblGrid>
      <w:tr w:rsidR="00E02C1A" w:rsidTr="00E02C1A">
        <w:trPr>
          <w:trHeight w:val="1272"/>
        </w:trPr>
        <w:tc>
          <w:tcPr>
            <w:tcW w:w="3086" w:type="dxa"/>
          </w:tcPr>
          <w:p w:rsidR="00E02C1A" w:rsidRDefault="00E02C1A">
            <w:pPr>
              <w:spacing w:after="200" w:line="276" w:lineRule="auto"/>
              <w:rPr>
                <w:sz w:val="28"/>
                <w:szCs w:val="28"/>
                <w:lang w:eastAsia="en-US"/>
              </w:rPr>
            </w:pPr>
          </w:p>
        </w:tc>
        <w:tc>
          <w:tcPr>
            <w:tcW w:w="5918" w:type="dxa"/>
            <w:hideMark/>
          </w:tcPr>
          <w:p w:rsidR="00E02C1A" w:rsidRDefault="00E02C1A">
            <w:pPr>
              <w:spacing w:line="276" w:lineRule="auto"/>
              <w:jc w:val="right"/>
              <w:rPr>
                <w:sz w:val="28"/>
                <w:szCs w:val="28"/>
                <w:lang w:eastAsia="en-US"/>
              </w:rPr>
            </w:pPr>
            <w:r>
              <w:rPr>
                <w:sz w:val="28"/>
                <w:szCs w:val="28"/>
                <w:lang w:eastAsia="en-US"/>
              </w:rPr>
              <w:t>УТВЕРЖДЕНО</w:t>
            </w:r>
          </w:p>
          <w:p w:rsidR="00E02C1A" w:rsidRDefault="00E02C1A">
            <w:pPr>
              <w:spacing w:line="276" w:lineRule="auto"/>
              <w:jc w:val="right"/>
              <w:rPr>
                <w:sz w:val="28"/>
                <w:szCs w:val="28"/>
                <w:lang w:eastAsia="en-US"/>
              </w:rPr>
            </w:pPr>
            <w:r>
              <w:rPr>
                <w:sz w:val="28"/>
                <w:szCs w:val="28"/>
                <w:lang w:eastAsia="en-US"/>
              </w:rPr>
              <w:t>постановлением администрации</w:t>
            </w:r>
          </w:p>
          <w:p w:rsidR="00E02C1A" w:rsidRDefault="00E02C1A">
            <w:pPr>
              <w:spacing w:line="276" w:lineRule="auto"/>
              <w:jc w:val="right"/>
              <w:rPr>
                <w:sz w:val="28"/>
                <w:szCs w:val="28"/>
                <w:lang w:eastAsia="en-US"/>
              </w:rPr>
            </w:pPr>
            <w:r>
              <w:rPr>
                <w:sz w:val="28"/>
                <w:szCs w:val="28"/>
                <w:lang w:eastAsia="en-US"/>
              </w:rPr>
              <w:t>муниципального образования</w:t>
            </w:r>
          </w:p>
          <w:p w:rsidR="00E02C1A" w:rsidRDefault="00E02C1A">
            <w:pPr>
              <w:spacing w:line="276" w:lineRule="auto"/>
              <w:jc w:val="right"/>
              <w:rPr>
                <w:sz w:val="28"/>
                <w:szCs w:val="28"/>
                <w:lang w:eastAsia="en-US"/>
              </w:rPr>
            </w:pPr>
            <w:r>
              <w:rPr>
                <w:sz w:val="28"/>
                <w:szCs w:val="28"/>
                <w:lang w:eastAsia="en-US"/>
              </w:rPr>
              <w:t>«</w:t>
            </w:r>
            <w:r>
              <w:rPr>
                <w:sz w:val="28"/>
                <w:szCs w:val="28"/>
              </w:rPr>
              <w:t xml:space="preserve"> </w:t>
            </w:r>
            <w:proofErr w:type="spellStart"/>
            <w:r>
              <w:rPr>
                <w:sz w:val="28"/>
                <w:szCs w:val="28"/>
              </w:rPr>
              <w:t>Тумьюмучашское</w:t>
            </w:r>
            <w:proofErr w:type="spellEnd"/>
            <w:r>
              <w:rPr>
                <w:sz w:val="28"/>
                <w:szCs w:val="28"/>
                <w:lang w:eastAsia="en-US"/>
              </w:rPr>
              <w:t xml:space="preserve"> сельское поселение»</w:t>
            </w:r>
          </w:p>
          <w:p w:rsidR="00E02C1A" w:rsidRDefault="00E02C1A" w:rsidP="00E02C1A">
            <w:pPr>
              <w:spacing w:line="276" w:lineRule="auto"/>
              <w:jc w:val="right"/>
              <w:rPr>
                <w:sz w:val="28"/>
                <w:szCs w:val="28"/>
                <w:lang w:eastAsia="en-US"/>
              </w:rPr>
            </w:pPr>
            <w:r>
              <w:rPr>
                <w:sz w:val="28"/>
                <w:szCs w:val="28"/>
                <w:lang w:eastAsia="en-US"/>
              </w:rPr>
              <w:t>от 15 апреля 2016 года № 21</w:t>
            </w:r>
          </w:p>
        </w:tc>
      </w:tr>
    </w:tbl>
    <w:p w:rsidR="00E02C1A" w:rsidRDefault="00E02C1A" w:rsidP="00E02C1A">
      <w:pPr>
        <w:rPr>
          <w:sz w:val="28"/>
          <w:szCs w:val="28"/>
        </w:rPr>
      </w:pPr>
    </w:p>
    <w:p w:rsidR="00E02C1A" w:rsidRDefault="00E02C1A" w:rsidP="00E02C1A">
      <w:pPr>
        <w:rPr>
          <w:sz w:val="28"/>
          <w:szCs w:val="28"/>
        </w:rPr>
      </w:pPr>
    </w:p>
    <w:p w:rsidR="00E02C1A" w:rsidRDefault="00E02C1A" w:rsidP="00E02C1A">
      <w:pPr>
        <w:jc w:val="center"/>
        <w:rPr>
          <w:b/>
          <w:sz w:val="28"/>
          <w:szCs w:val="28"/>
        </w:rPr>
      </w:pPr>
      <w:r>
        <w:rPr>
          <w:b/>
          <w:sz w:val="28"/>
          <w:szCs w:val="28"/>
        </w:rPr>
        <w:t>ПОЛОЖЕНИЕ</w:t>
      </w:r>
    </w:p>
    <w:p w:rsidR="00E02C1A" w:rsidRDefault="00E02C1A" w:rsidP="00E02C1A">
      <w:pPr>
        <w:jc w:val="center"/>
        <w:rPr>
          <w:sz w:val="28"/>
          <w:szCs w:val="28"/>
        </w:rPr>
      </w:pPr>
      <w:proofErr w:type="gramStart"/>
      <w:r>
        <w:rPr>
          <w:sz w:val="28"/>
          <w:szCs w:val="28"/>
        </w:rPr>
        <w:t>О КОТИРОВОЧНОЙ КОМИССИИ ПО ОСУЩЕСТВЛЕНИЮ ПРЕДВАРИТЕЛЬНОГО ОТБОРА УЧАСТНИКОВ ЗАКУПКИ ДЛЯ ВКЛЮЧЕНИЯ В ПЕРЕЧЕНЬ ПОСТАВЩИКОВ НА ПОСТАВКУ</w:t>
      </w:r>
      <w:proofErr w:type="gramEnd"/>
      <w:r>
        <w:rPr>
          <w:sz w:val="28"/>
          <w:szCs w:val="28"/>
        </w:rPr>
        <w:t xml:space="preserve"> ТОВАРОВ В ЦЕЛЯХ ЛИКВИДАЦИИ ПОСЛЕДСТВИЙ ЧРЕЗВЫЧАЙНЫХ СИТУАЦИЙ ПРИРОДНОГО ИЛИ ТЕХНОГЕННОГО ХАРАКТЕРА НА ТЕРРИТОРИИ МУНИЦИПАЛЬНОГО ОБРАЗОВАНИЯ «ТУМЬЮМУЧАШСКОЕ СЕЛЬСКОЕ ПОСЕЛЕНИЕ» НА 2016 ГОД</w:t>
      </w:r>
    </w:p>
    <w:p w:rsidR="00E02C1A" w:rsidRDefault="00E02C1A" w:rsidP="00E02C1A">
      <w:pPr>
        <w:rPr>
          <w:sz w:val="28"/>
          <w:szCs w:val="28"/>
        </w:rPr>
      </w:pPr>
    </w:p>
    <w:p w:rsidR="00E02C1A" w:rsidRDefault="00E02C1A" w:rsidP="00E02C1A">
      <w:pPr>
        <w:rPr>
          <w:sz w:val="28"/>
          <w:szCs w:val="28"/>
        </w:rPr>
      </w:pPr>
    </w:p>
    <w:p w:rsidR="00E02C1A" w:rsidRDefault="00E02C1A" w:rsidP="00E02C1A">
      <w:pPr>
        <w:pStyle w:val="a5"/>
        <w:numPr>
          <w:ilvl w:val="0"/>
          <w:numId w:val="2"/>
        </w:numPr>
        <w:spacing w:after="0" w:line="240" w:lineRule="auto"/>
        <w:ind w:left="0" w:firstLine="0"/>
        <w:jc w:val="center"/>
        <w:rPr>
          <w:rFonts w:ascii="Times New Roman" w:hAnsi="Times New Roman"/>
          <w:b/>
          <w:sz w:val="28"/>
          <w:szCs w:val="28"/>
        </w:rPr>
      </w:pPr>
      <w:r>
        <w:rPr>
          <w:rFonts w:ascii="Times New Roman" w:hAnsi="Times New Roman"/>
          <w:b/>
          <w:sz w:val="28"/>
          <w:szCs w:val="28"/>
        </w:rPr>
        <w:t>ОБЩИЕ ПОЛОЖЕНИЯ</w:t>
      </w:r>
    </w:p>
    <w:p w:rsidR="00E02C1A" w:rsidRDefault="00E02C1A" w:rsidP="00E02C1A">
      <w:pPr>
        <w:pStyle w:val="a5"/>
        <w:numPr>
          <w:ilvl w:val="1"/>
          <w:numId w:val="2"/>
        </w:numPr>
        <w:spacing w:after="0" w:line="240" w:lineRule="auto"/>
        <w:ind w:left="0" w:firstLine="567"/>
        <w:jc w:val="both"/>
        <w:rPr>
          <w:rFonts w:ascii="Times New Roman" w:hAnsi="Times New Roman"/>
          <w:sz w:val="28"/>
          <w:szCs w:val="28"/>
        </w:rPr>
      </w:pPr>
      <w:proofErr w:type="gramStart"/>
      <w:r>
        <w:rPr>
          <w:rFonts w:ascii="Times New Roman" w:hAnsi="Times New Roman"/>
          <w:sz w:val="28"/>
          <w:szCs w:val="28"/>
        </w:rPr>
        <w:t>Настоящее Положение определяет цели, задачи и функции Котировочной комиссии по осуществлению предварительного отбора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 на территории муниципального образования «</w:t>
      </w:r>
      <w:proofErr w:type="spellStart"/>
      <w:r w:rsidRPr="00E02C1A">
        <w:rPr>
          <w:rFonts w:ascii="Times New Roman" w:hAnsi="Times New Roman"/>
          <w:sz w:val="28"/>
          <w:szCs w:val="28"/>
        </w:rPr>
        <w:t>Тумьюмучашское</w:t>
      </w:r>
      <w:proofErr w:type="spellEnd"/>
      <w:r>
        <w:rPr>
          <w:rFonts w:ascii="Times New Roman" w:hAnsi="Times New Roman"/>
          <w:sz w:val="28"/>
          <w:szCs w:val="28"/>
        </w:rPr>
        <w:t xml:space="preserve"> сельское поселение» на 2016 год, требования к составу, поряд</w:t>
      </w:r>
      <w:bookmarkStart w:id="0" w:name="_GoBack"/>
      <w:bookmarkEnd w:id="0"/>
      <w:r>
        <w:rPr>
          <w:rFonts w:ascii="Times New Roman" w:hAnsi="Times New Roman"/>
          <w:sz w:val="28"/>
          <w:szCs w:val="28"/>
        </w:rPr>
        <w:t>ку формирования и работы Котировочной комиссии, полномочия и сферу ответственности членов Котировочной комиссии.</w:t>
      </w:r>
      <w:proofErr w:type="gramEnd"/>
    </w:p>
    <w:p w:rsidR="00E02C1A" w:rsidRDefault="00E02C1A" w:rsidP="00E02C1A">
      <w:pPr>
        <w:pStyle w:val="a5"/>
        <w:spacing w:after="0" w:line="240" w:lineRule="auto"/>
        <w:ind w:left="0" w:firstLine="567"/>
        <w:jc w:val="both"/>
        <w:rPr>
          <w:rFonts w:ascii="Times New Roman" w:hAnsi="Times New Roman"/>
          <w:sz w:val="28"/>
          <w:szCs w:val="28"/>
        </w:rPr>
      </w:pPr>
    </w:p>
    <w:p w:rsidR="00E02C1A" w:rsidRDefault="00E02C1A" w:rsidP="00E02C1A">
      <w:pPr>
        <w:pStyle w:val="a5"/>
        <w:numPr>
          <w:ilvl w:val="0"/>
          <w:numId w:val="2"/>
        </w:numPr>
        <w:spacing w:after="0" w:line="240" w:lineRule="auto"/>
        <w:ind w:left="0" w:firstLine="0"/>
        <w:jc w:val="center"/>
        <w:rPr>
          <w:rFonts w:ascii="Times New Roman" w:hAnsi="Times New Roman"/>
          <w:b/>
          <w:sz w:val="28"/>
          <w:szCs w:val="28"/>
        </w:rPr>
      </w:pPr>
      <w:r>
        <w:rPr>
          <w:rFonts w:ascii="Times New Roman" w:hAnsi="Times New Roman"/>
          <w:b/>
          <w:sz w:val="28"/>
          <w:szCs w:val="28"/>
        </w:rPr>
        <w:t>ПРАВОВОЕ РЕГУЛИРОВАНИЕ</w:t>
      </w:r>
    </w:p>
    <w:p w:rsidR="00E02C1A" w:rsidRDefault="00E02C1A" w:rsidP="00E02C1A">
      <w:pPr>
        <w:pStyle w:val="a5"/>
        <w:numPr>
          <w:ilvl w:val="1"/>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Котировочная комиссия в своей деятельности руководствуется:</w:t>
      </w:r>
    </w:p>
    <w:p w:rsidR="00E02C1A" w:rsidRDefault="00E02C1A" w:rsidP="00E02C1A">
      <w:pPr>
        <w:pStyle w:val="a5"/>
        <w:numPr>
          <w:ilvl w:val="0"/>
          <w:numId w:val="3"/>
        </w:numPr>
        <w:spacing w:after="0" w:line="240" w:lineRule="auto"/>
        <w:ind w:left="0" w:firstLine="567"/>
        <w:jc w:val="both"/>
        <w:rPr>
          <w:rFonts w:ascii="Times New Roman" w:hAnsi="Times New Roman"/>
          <w:sz w:val="28"/>
          <w:szCs w:val="28"/>
        </w:rPr>
      </w:pPr>
      <w:r>
        <w:rPr>
          <w:rFonts w:ascii="Times New Roman" w:hAnsi="Times New Roman"/>
          <w:sz w:val="28"/>
          <w:szCs w:val="28"/>
        </w:rPr>
        <w:t>Конституцией Российской Федерации;</w:t>
      </w:r>
    </w:p>
    <w:p w:rsidR="00E02C1A" w:rsidRDefault="00E02C1A" w:rsidP="00E02C1A">
      <w:pPr>
        <w:pStyle w:val="a5"/>
        <w:numPr>
          <w:ilvl w:val="0"/>
          <w:numId w:val="3"/>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Гражданским кодексом Российской Федерации; </w:t>
      </w:r>
    </w:p>
    <w:p w:rsidR="00E02C1A" w:rsidRDefault="00E02C1A" w:rsidP="00E02C1A">
      <w:pPr>
        <w:pStyle w:val="a5"/>
        <w:numPr>
          <w:ilvl w:val="0"/>
          <w:numId w:val="3"/>
        </w:numPr>
        <w:spacing w:after="0" w:line="240" w:lineRule="auto"/>
        <w:ind w:left="0" w:firstLine="567"/>
        <w:jc w:val="both"/>
        <w:rPr>
          <w:rFonts w:ascii="Times New Roman" w:hAnsi="Times New Roman"/>
          <w:sz w:val="28"/>
          <w:szCs w:val="28"/>
        </w:rPr>
      </w:pPr>
      <w:r>
        <w:rPr>
          <w:rFonts w:ascii="Times New Roman" w:hAnsi="Times New Roman"/>
          <w:sz w:val="28"/>
          <w:szCs w:val="28"/>
        </w:rPr>
        <w:t>Бюджетным кодексом Российской Федерации;</w:t>
      </w:r>
    </w:p>
    <w:p w:rsidR="00E02C1A" w:rsidRDefault="00E02C1A" w:rsidP="00E02C1A">
      <w:pPr>
        <w:pStyle w:val="a5"/>
        <w:numPr>
          <w:ilvl w:val="0"/>
          <w:numId w:val="3"/>
        </w:numPr>
        <w:spacing w:after="0" w:line="240" w:lineRule="auto"/>
        <w:ind w:left="0" w:firstLine="567"/>
        <w:jc w:val="both"/>
        <w:rPr>
          <w:rFonts w:ascii="Times New Roman" w:hAnsi="Times New Roman"/>
          <w:sz w:val="28"/>
          <w:szCs w:val="28"/>
        </w:rPr>
      </w:pPr>
      <w:r>
        <w:rPr>
          <w:rFonts w:ascii="Times New Roman" w:hAnsi="Times New Roman"/>
          <w:sz w:val="28"/>
          <w:szCs w:val="28"/>
        </w:rPr>
        <w:t>Федеральным законом от 05 апреля 2013 г.№44-ФЗ «О контрактной системе в сфере закупок товаров, работ и услуг для обеспечения государственных и муниципальных нужд»;</w:t>
      </w:r>
    </w:p>
    <w:p w:rsidR="00E02C1A" w:rsidRDefault="00E02C1A" w:rsidP="00E02C1A">
      <w:pPr>
        <w:pStyle w:val="a5"/>
        <w:numPr>
          <w:ilvl w:val="0"/>
          <w:numId w:val="3"/>
        </w:numPr>
        <w:spacing w:after="0" w:line="240" w:lineRule="auto"/>
        <w:ind w:left="0" w:firstLine="567"/>
        <w:jc w:val="both"/>
        <w:rPr>
          <w:rFonts w:ascii="Times New Roman" w:hAnsi="Times New Roman"/>
          <w:sz w:val="28"/>
          <w:szCs w:val="28"/>
        </w:rPr>
      </w:pPr>
      <w:r>
        <w:rPr>
          <w:rFonts w:ascii="Times New Roman" w:hAnsi="Times New Roman"/>
          <w:sz w:val="28"/>
          <w:szCs w:val="28"/>
        </w:rPr>
        <w:t>другими федеральными законами, регулирующими отношения, направленные на обеспечение государственных и муниципальных нужд;</w:t>
      </w:r>
    </w:p>
    <w:p w:rsidR="00E02C1A" w:rsidRDefault="00E02C1A" w:rsidP="00E02C1A">
      <w:pPr>
        <w:pStyle w:val="a5"/>
        <w:numPr>
          <w:ilvl w:val="0"/>
          <w:numId w:val="3"/>
        </w:numPr>
        <w:spacing w:after="0" w:line="240" w:lineRule="auto"/>
        <w:ind w:left="0" w:firstLine="567"/>
        <w:jc w:val="both"/>
        <w:rPr>
          <w:rFonts w:ascii="Times New Roman" w:hAnsi="Times New Roman"/>
          <w:sz w:val="28"/>
          <w:szCs w:val="28"/>
        </w:rPr>
      </w:pPr>
      <w:r>
        <w:rPr>
          <w:rFonts w:ascii="Times New Roman" w:hAnsi="Times New Roman"/>
          <w:sz w:val="28"/>
          <w:szCs w:val="28"/>
        </w:rPr>
        <w:t>другими нормативными правовыми актами Российской Федерации, Республики Марий Эл;</w:t>
      </w:r>
    </w:p>
    <w:p w:rsidR="00E02C1A" w:rsidRDefault="00E02C1A" w:rsidP="00E02C1A">
      <w:pPr>
        <w:pStyle w:val="a5"/>
        <w:numPr>
          <w:ilvl w:val="0"/>
          <w:numId w:val="3"/>
        </w:numPr>
        <w:spacing w:after="0" w:line="240" w:lineRule="auto"/>
        <w:ind w:left="0" w:firstLine="567"/>
        <w:jc w:val="both"/>
        <w:rPr>
          <w:rFonts w:ascii="Times New Roman" w:hAnsi="Times New Roman"/>
          <w:sz w:val="28"/>
          <w:szCs w:val="28"/>
        </w:rPr>
      </w:pPr>
      <w:r>
        <w:rPr>
          <w:rFonts w:ascii="Times New Roman" w:hAnsi="Times New Roman"/>
          <w:sz w:val="28"/>
          <w:szCs w:val="28"/>
        </w:rPr>
        <w:t>настоящим Положением.</w:t>
      </w:r>
    </w:p>
    <w:p w:rsidR="00E02C1A" w:rsidRDefault="00E02C1A" w:rsidP="00E02C1A">
      <w:pPr>
        <w:pStyle w:val="a5"/>
        <w:spacing w:after="0" w:line="240" w:lineRule="auto"/>
        <w:jc w:val="both"/>
        <w:rPr>
          <w:rFonts w:ascii="Times New Roman" w:hAnsi="Times New Roman"/>
          <w:sz w:val="28"/>
          <w:szCs w:val="28"/>
        </w:rPr>
      </w:pPr>
    </w:p>
    <w:p w:rsidR="00E02C1A" w:rsidRDefault="00E02C1A" w:rsidP="00E02C1A">
      <w:pPr>
        <w:pStyle w:val="a5"/>
        <w:spacing w:after="0" w:line="240" w:lineRule="auto"/>
        <w:jc w:val="both"/>
        <w:rPr>
          <w:rFonts w:ascii="Times New Roman" w:hAnsi="Times New Roman"/>
          <w:sz w:val="28"/>
          <w:szCs w:val="28"/>
        </w:rPr>
      </w:pPr>
    </w:p>
    <w:p w:rsidR="00E02C1A" w:rsidRDefault="00E02C1A" w:rsidP="00E02C1A">
      <w:pPr>
        <w:pStyle w:val="a5"/>
        <w:spacing w:after="0" w:line="240" w:lineRule="auto"/>
        <w:jc w:val="both"/>
        <w:rPr>
          <w:rFonts w:ascii="Times New Roman" w:hAnsi="Times New Roman"/>
          <w:sz w:val="28"/>
          <w:szCs w:val="28"/>
        </w:rPr>
      </w:pPr>
    </w:p>
    <w:p w:rsidR="00E02C1A" w:rsidRDefault="00E02C1A" w:rsidP="00E02C1A">
      <w:pPr>
        <w:pStyle w:val="a5"/>
        <w:numPr>
          <w:ilvl w:val="0"/>
          <w:numId w:val="2"/>
        </w:numPr>
        <w:spacing w:after="0" w:line="240" w:lineRule="auto"/>
        <w:ind w:left="0" w:firstLine="0"/>
        <w:jc w:val="center"/>
        <w:rPr>
          <w:rFonts w:ascii="Times New Roman" w:hAnsi="Times New Roman"/>
          <w:b/>
          <w:sz w:val="28"/>
          <w:szCs w:val="28"/>
        </w:rPr>
      </w:pPr>
      <w:r>
        <w:rPr>
          <w:rFonts w:ascii="Times New Roman" w:hAnsi="Times New Roman"/>
          <w:b/>
          <w:sz w:val="28"/>
          <w:szCs w:val="28"/>
        </w:rPr>
        <w:t>ЦЕЛИ И ЗАДАЧИ КОТИРОВОЧНОЙ КОМИССИИ</w:t>
      </w:r>
    </w:p>
    <w:p w:rsidR="00E02C1A" w:rsidRDefault="00E02C1A" w:rsidP="00E02C1A">
      <w:pPr>
        <w:pStyle w:val="a5"/>
        <w:numPr>
          <w:ilvl w:val="1"/>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Котировочная комиссия создается </w:t>
      </w:r>
      <w:proofErr w:type="gramStart"/>
      <w:r>
        <w:rPr>
          <w:rFonts w:ascii="Times New Roman" w:hAnsi="Times New Roman"/>
          <w:sz w:val="28"/>
          <w:szCs w:val="28"/>
        </w:rPr>
        <w:t>в целях осуществления предварительного отбора участников закупки для включения в Перечень поставщиков на поставку товаров в целях</w:t>
      </w:r>
      <w:proofErr w:type="gramEnd"/>
      <w:r>
        <w:rPr>
          <w:rFonts w:ascii="Times New Roman" w:hAnsi="Times New Roman"/>
          <w:sz w:val="28"/>
          <w:szCs w:val="28"/>
        </w:rPr>
        <w:t xml:space="preserve"> ликвидации последствий чрезвычайных ситуаций природного или техногенного характера на территории муниципального образования «</w:t>
      </w:r>
      <w:proofErr w:type="spellStart"/>
      <w:r w:rsidRPr="00E02C1A">
        <w:rPr>
          <w:rFonts w:ascii="Times New Roman" w:hAnsi="Times New Roman"/>
          <w:sz w:val="28"/>
          <w:szCs w:val="28"/>
        </w:rPr>
        <w:t>Тумьюмучашское</w:t>
      </w:r>
      <w:proofErr w:type="spellEnd"/>
      <w:r>
        <w:rPr>
          <w:rFonts w:ascii="Times New Roman" w:hAnsi="Times New Roman"/>
          <w:sz w:val="28"/>
          <w:szCs w:val="28"/>
        </w:rPr>
        <w:t xml:space="preserve"> сельское поселение» на 2016 год, в том числе для осуществления:</w:t>
      </w:r>
    </w:p>
    <w:p w:rsidR="00E02C1A" w:rsidRDefault="00E02C1A"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проверки соответствия участников единым требованиям и дополнительным требованиям к участникам, указанным в извещении о проведении предварительного отбора и документации;</w:t>
      </w:r>
    </w:p>
    <w:p w:rsidR="00E02C1A" w:rsidRDefault="00E02C1A"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рассмотрения заявок на участие в предварительном отборе;</w:t>
      </w:r>
    </w:p>
    <w:p w:rsidR="00E02C1A" w:rsidRDefault="00E02C1A" w:rsidP="00E02C1A">
      <w:pPr>
        <w:pStyle w:val="a5"/>
        <w:numPr>
          <w:ilvl w:val="1"/>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Исходя из целей деятельности Котировочной комиссии, определенных в подразделе 3.1 настоящего Положения (далее по тексту ссылки на разделы, подразделы, пункты и подпункты относятся исключительно к настоящему Положению, если рядом с такой ссылкой не указано иного), в задачи Котировочной комиссии входит:</w:t>
      </w:r>
    </w:p>
    <w:p w:rsidR="00E02C1A" w:rsidRDefault="00E02C1A"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обеспечение объективности и беспристрастности при рассмотрении и оценке заявок на участие в предварительном отборе;</w:t>
      </w:r>
    </w:p>
    <w:p w:rsidR="00E02C1A" w:rsidRDefault="00E02C1A"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создание для потенциальных участников равных условий конкуренции;</w:t>
      </w:r>
    </w:p>
    <w:p w:rsidR="00E02C1A" w:rsidRDefault="00E02C1A"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соблюдение принципов открытости, прозрачности информации о контрактной системе в сфере закупок, обеспечения конкуренции, профессионализма заказчиков, стимулирования инноваций, единства контрактной системы в сфере закупок, ответственности за результативность обеспечения муниципальных нужд, эффективности осуществления закупок;</w:t>
      </w:r>
    </w:p>
    <w:p w:rsidR="00E02C1A" w:rsidRDefault="00E02C1A"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соблюдение конфиденциальности информации, содержащейся в заявках участников предварительного отбора;</w:t>
      </w:r>
    </w:p>
    <w:p w:rsidR="00E02C1A" w:rsidRDefault="00E02C1A"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устранение возможностей злоупотребления и коррупции при осуществлении предварительного отбора.</w:t>
      </w:r>
    </w:p>
    <w:p w:rsidR="00E02C1A" w:rsidRDefault="00E02C1A" w:rsidP="00E02C1A">
      <w:pPr>
        <w:ind w:firstLine="567"/>
        <w:jc w:val="both"/>
        <w:rPr>
          <w:sz w:val="28"/>
          <w:szCs w:val="28"/>
        </w:rPr>
      </w:pPr>
    </w:p>
    <w:p w:rsidR="00E02C1A" w:rsidRDefault="00E02C1A" w:rsidP="00E02C1A">
      <w:pPr>
        <w:pStyle w:val="a5"/>
        <w:numPr>
          <w:ilvl w:val="0"/>
          <w:numId w:val="2"/>
        </w:numPr>
        <w:spacing w:after="0" w:line="240" w:lineRule="auto"/>
        <w:ind w:left="0" w:firstLine="0"/>
        <w:jc w:val="center"/>
        <w:rPr>
          <w:rFonts w:ascii="Times New Roman" w:hAnsi="Times New Roman"/>
          <w:b/>
          <w:sz w:val="28"/>
          <w:szCs w:val="28"/>
        </w:rPr>
      </w:pPr>
      <w:r>
        <w:rPr>
          <w:rFonts w:ascii="Times New Roman" w:hAnsi="Times New Roman"/>
          <w:b/>
          <w:sz w:val="28"/>
          <w:szCs w:val="28"/>
        </w:rPr>
        <w:t>ПОРЯДОК ФОРМИРОВАНИЯ КОТИРОВОЧНОЙ КОМИССИИ</w:t>
      </w:r>
    </w:p>
    <w:p w:rsidR="00E02C1A" w:rsidRDefault="00E02C1A" w:rsidP="00E02C1A">
      <w:pPr>
        <w:pStyle w:val="a5"/>
        <w:numPr>
          <w:ilvl w:val="1"/>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Котировочная комиссия является коллегиальным органом заказчика, основанным на временной основе.</w:t>
      </w:r>
    </w:p>
    <w:p w:rsidR="00E02C1A" w:rsidRDefault="00E02C1A" w:rsidP="00E02C1A">
      <w:pPr>
        <w:pStyle w:val="a5"/>
        <w:numPr>
          <w:ilvl w:val="1"/>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Персональный состав Котировочной комиссии утверждается Заказчиком, до начала проведения предварительного отбора.</w:t>
      </w:r>
    </w:p>
    <w:p w:rsidR="00E02C1A" w:rsidRDefault="00E02C1A" w:rsidP="00E02C1A">
      <w:pPr>
        <w:pStyle w:val="a5"/>
        <w:numPr>
          <w:ilvl w:val="1"/>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Котировочная комиссия формируется преимущественно из числа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предварительного отбора.</w:t>
      </w:r>
    </w:p>
    <w:p w:rsidR="00E02C1A" w:rsidRDefault="00E02C1A" w:rsidP="00E02C1A">
      <w:pPr>
        <w:pStyle w:val="a5"/>
        <w:numPr>
          <w:ilvl w:val="1"/>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Котировочная комиссия состоит из Председателя и других членов Котировочной комиссии. В состав Котировочной комиссии входят не менее пяти человек - членов Котировочной комиссии. Председатель является членом Котировочной комиссии. По решению заказчика, в составе Котировочной комиссии может быть также утверждена должность секретаря </w:t>
      </w:r>
      <w:r>
        <w:rPr>
          <w:rFonts w:ascii="Times New Roman" w:hAnsi="Times New Roman"/>
          <w:sz w:val="28"/>
          <w:szCs w:val="28"/>
        </w:rPr>
        <w:lastRenderedPageBreak/>
        <w:t>Котировочной комиссии. Если такая должность не предусматривается, то функции секретаря Котировочной комиссии в соответствии с настоящим Положением выполняет любой член Котировочной комиссии, уполномоченный на выполнение таких функций Председателем.</w:t>
      </w:r>
    </w:p>
    <w:p w:rsidR="00E02C1A" w:rsidRDefault="00E02C1A" w:rsidP="00E02C1A">
      <w:pPr>
        <w:pStyle w:val="a5"/>
        <w:numPr>
          <w:ilvl w:val="1"/>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Членами Котировочной комиссии не могут быть:</w:t>
      </w:r>
    </w:p>
    <w:p w:rsidR="00E02C1A" w:rsidRDefault="00E02C1A"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физические лица, которые были привлечены в качестве экспертов к проведению экспертной оценки конкурсной документации, заявок на участие в конкурсе, осуществляемой в ходе проведения </w:t>
      </w:r>
      <w:proofErr w:type="spellStart"/>
      <w:r>
        <w:rPr>
          <w:rFonts w:ascii="Times New Roman" w:hAnsi="Times New Roman"/>
          <w:sz w:val="28"/>
          <w:szCs w:val="28"/>
        </w:rPr>
        <w:t>предквалификационного</w:t>
      </w:r>
      <w:proofErr w:type="spellEnd"/>
      <w:r>
        <w:rPr>
          <w:rFonts w:ascii="Times New Roman" w:hAnsi="Times New Roman"/>
          <w:sz w:val="28"/>
          <w:szCs w:val="28"/>
        </w:rPr>
        <w:t xml:space="preserve"> отбора, оценки соответствия участников конкурса дополнительным требованиям;</w:t>
      </w:r>
    </w:p>
    <w:p w:rsidR="00E02C1A" w:rsidRDefault="00E02C1A"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либо состоящие в штате организаций, подавших данные заявки;</w:t>
      </w:r>
    </w:p>
    <w:p w:rsidR="00E02C1A" w:rsidRDefault="00E02C1A"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физические лица, на которых способны оказывать влияние участники (в том числе физические лица, являющиеся участниками (акционерами) этих организаций, членами их органов управления, кредиторами участников);</w:t>
      </w:r>
    </w:p>
    <w:p w:rsidR="00E02C1A" w:rsidRDefault="00E02C1A"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физические лица, </w:t>
      </w:r>
      <w:r>
        <w:rPr>
          <w:rFonts w:ascii="Times New Roman" w:hAnsi="Times New Roman"/>
          <w:bCs/>
          <w:sz w:val="28"/>
          <w:szCs w:val="28"/>
        </w:rPr>
        <w:t>состоящие</w:t>
      </w:r>
      <w:r>
        <w:rPr>
          <w:rFonts w:ascii="Times New Roman" w:hAnsi="Times New Roman"/>
          <w:sz w:val="28"/>
          <w:szCs w:val="28"/>
        </w:rPr>
        <w:t xml:space="preserve"> в браке </w:t>
      </w:r>
      <w:r>
        <w:rPr>
          <w:rFonts w:ascii="Times New Roman" w:hAnsi="Times New Roman"/>
          <w:bCs/>
          <w:sz w:val="28"/>
          <w:szCs w:val="28"/>
        </w:rPr>
        <w:t>с руководителем участника;</w:t>
      </w:r>
    </w:p>
    <w:p w:rsidR="00E02C1A" w:rsidRDefault="00E02C1A"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физические лица, </w:t>
      </w:r>
      <w:r>
        <w:rPr>
          <w:rFonts w:ascii="Times New Roman" w:hAnsi="Times New Roman"/>
          <w:bCs/>
          <w:sz w:val="28"/>
          <w:szCs w:val="28"/>
        </w:rPr>
        <w:t xml:space="preserve">являющиеся близкими родственниками </w:t>
      </w:r>
      <w:r>
        <w:rPr>
          <w:rFonts w:ascii="Times New Roman" w:hAnsi="Times New Roman"/>
          <w:sz w:val="28"/>
          <w:szCs w:val="28"/>
        </w:rPr>
        <w:t xml:space="preserve">(родственниками по прямой восходящей и нисходящей линии (родителями и детьми, дедушкой, бабушкой и внуками), полнородными и </w:t>
      </w:r>
      <w:proofErr w:type="spellStart"/>
      <w:r>
        <w:rPr>
          <w:rFonts w:ascii="Times New Roman" w:hAnsi="Times New Roman"/>
          <w:sz w:val="28"/>
          <w:szCs w:val="28"/>
        </w:rPr>
        <w:t>неполнородными</w:t>
      </w:r>
      <w:proofErr w:type="spellEnd"/>
      <w:r>
        <w:rPr>
          <w:rFonts w:ascii="Times New Roman" w:hAnsi="Times New Roman"/>
          <w:sz w:val="28"/>
          <w:szCs w:val="28"/>
        </w:rPr>
        <w:t xml:space="preserve"> (имеющими </w:t>
      </w:r>
      <w:proofErr w:type="gramStart"/>
      <w:r>
        <w:rPr>
          <w:rFonts w:ascii="Times New Roman" w:hAnsi="Times New Roman"/>
          <w:sz w:val="28"/>
          <w:szCs w:val="28"/>
        </w:rPr>
        <w:t>общих</w:t>
      </w:r>
      <w:proofErr w:type="gramEnd"/>
      <w:r>
        <w:rPr>
          <w:rFonts w:ascii="Times New Roman" w:hAnsi="Times New Roman"/>
          <w:sz w:val="28"/>
          <w:szCs w:val="28"/>
        </w:rPr>
        <w:t xml:space="preserve"> отца или мать) братьями и сестрами)</w:t>
      </w:r>
      <w:r>
        <w:rPr>
          <w:rFonts w:ascii="Times New Roman" w:hAnsi="Times New Roman"/>
          <w:bCs/>
          <w:sz w:val="28"/>
          <w:szCs w:val="28"/>
        </w:rPr>
        <w:t>, усыновителями руководителя или усыновленными руководителем участника</w:t>
      </w:r>
      <w:r>
        <w:rPr>
          <w:rFonts w:ascii="Times New Roman" w:hAnsi="Times New Roman"/>
          <w:sz w:val="28"/>
          <w:szCs w:val="28"/>
        </w:rPr>
        <w:t>;</w:t>
      </w:r>
    </w:p>
    <w:p w:rsidR="00E02C1A" w:rsidRDefault="00E02C1A"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непосредственно осуществляющие контроль в сфере закупок должностные лица контрольных органов в сфере закупок.</w:t>
      </w:r>
    </w:p>
    <w:p w:rsidR="00E02C1A" w:rsidRDefault="00E02C1A" w:rsidP="00E02C1A">
      <w:pPr>
        <w:pStyle w:val="a5"/>
        <w:numPr>
          <w:ilvl w:val="1"/>
          <w:numId w:val="2"/>
        </w:numPr>
        <w:spacing w:after="0" w:line="240" w:lineRule="auto"/>
        <w:ind w:left="0" w:firstLine="567"/>
        <w:jc w:val="both"/>
        <w:rPr>
          <w:rFonts w:ascii="Times New Roman" w:hAnsi="Times New Roman"/>
          <w:sz w:val="28"/>
          <w:szCs w:val="28"/>
        </w:rPr>
      </w:pPr>
      <w:proofErr w:type="gramStart"/>
      <w:r>
        <w:rPr>
          <w:rFonts w:ascii="Times New Roman" w:hAnsi="Times New Roman"/>
          <w:sz w:val="28"/>
          <w:szCs w:val="28"/>
        </w:rPr>
        <w:t>В случае выявления в составе Котировочной комиссии указанных в подразделе 4.5  лиц заказчик, принявший решение о создании Котировочной комиссии, обязан незамедлительно заменить их другими физическими лицами, которые лично не заинтересованы в результатах определения поставщиков и на которых не способны оказывать влияние участники, а также физическими лицами, которые не являются непосредственно осуществляющими контроль в сфере закупок должностными лицами контрольных органов в</w:t>
      </w:r>
      <w:proofErr w:type="gramEnd"/>
      <w:r>
        <w:rPr>
          <w:rFonts w:ascii="Times New Roman" w:hAnsi="Times New Roman"/>
          <w:sz w:val="28"/>
          <w:szCs w:val="28"/>
        </w:rPr>
        <w:t xml:space="preserve"> сфере закупок.</w:t>
      </w:r>
    </w:p>
    <w:p w:rsidR="00E02C1A" w:rsidRDefault="00E02C1A" w:rsidP="00E02C1A">
      <w:pPr>
        <w:pStyle w:val="a5"/>
        <w:numPr>
          <w:ilvl w:val="1"/>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Замена члена Котировочной комиссии утверждается заказчиком, принявшим решение о создании Котировочной комиссии.</w:t>
      </w:r>
    </w:p>
    <w:p w:rsidR="00E02C1A" w:rsidRDefault="00E02C1A" w:rsidP="00E02C1A">
      <w:pPr>
        <w:pStyle w:val="a5"/>
        <w:spacing w:after="0" w:line="240" w:lineRule="auto"/>
        <w:ind w:left="0" w:firstLine="567"/>
        <w:jc w:val="both"/>
        <w:rPr>
          <w:rFonts w:ascii="Times New Roman" w:hAnsi="Times New Roman"/>
          <w:sz w:val="28"/>
          <w:szCs w:val="28"/>
        </w:rPr>
      </w:pPr>
    </w:p>
    <w:p w:rsidR="00E02C1A" w:rsidRDefault="00E02C1A" w:rsidP="00E02C1A">
      <w:pPr>
        <w:pStyle w:val="a5"/>
        <w:numPr>
          <w:ilvl w:val="0"/>
          <w:numId w:val="2"/>
        </w:numPr>
        <w:spacing w:after="0" w:line="240" w:lineRule="auto"/>
        <w:ind w:left="0" w:firstLine="0"/>
        <w:jc w:val="center"/>
        <w:rPr>
          <w:rFonts w:ascii="Times New Roman" w:hAnsi="Times New Roman"/>
          <w:b/>
          <w:sz w:val="28"/>
          <w:szCs w:val="28"/>
        </w:rPr>
      </w:pPr>
      <w:r>
        <w:rPr>
          <w:rFonts w:ascii="Times New Roman" w:hAnsi="Times New Roman"/>
          <w:b/>
          <w:sz w:val="28"/>
          <w:szCs w:val="28"/>
        </w:rPr>
        <w:t>ПРАВА И ОБЯЗАННОСТИ КОТИРОВОЧНОЙ КОМИССИИ</w:t>
      </w:r>
    </w:p>
    <w:p w:rsidR="00E02C1A" w:rsidRDefault="00E02C1A" w:rsidP="00E02C1A">
      <w:pPr>
        <w:pStyle w:val="a5"/>
        <w:numPr>
          <w:ilvl w:val="1"/>
          <w:numId w:val="2"/>
        </w:numPr>
        <w:spacing w:after="0" w:line="240" w:lineRule="auto"/>
        <w:ind w:left="0" w:firstLine="567"/>
        <w:jc w:val="both"/>
        <w:rPr>
          <w:rFonts w:ascii="Times New Roman" w:hAnsi="Times New Roman"/>
          <w:b/>
          <w:sz w:val="28"/>
          <w:szCs w:val="28"/>
        </w:rPr>
      </w:pPr>
      <w:r>
        <w:rPr>
          <w:rFonts w:ascii="Times New Roman" w:hAnsi="Times New Roman"/>
          <w:b/>
          <w:sz w:val="28"/>
          <w:szCs w:val="28"/>
        </w:rPr>
        <w:t>Котировочная комиссия при осуществлении предварительного отбора имеет право:</w:t>
      </w:r>
    </w:p>
    <w:p w:rsidR="00E02C1A" w:rsidRDefault="00E02C1A"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обратиться к заказчику за разъяснениями по предмету предварительного отбора;</w:t>
      </w:r>
    </w:p>
    <w:p w:rsidR="00E02C1A" w:rsidRDefault="00E02C1A" w:rsidP="00E02C1A">
      <w:pPr>
        <w:pStyle w:val="a5"/>
        <w:numPr>
          <w:ilvl w:val="2"/>
          <w:numId w:val="2"/>
        </w:numPr>
        <w:spacing w:after="0" w:line="240" w:lineRule="auto"/>
        <w:ind w:left="0" w:firstLine="567"/>
        <w:jc w:val="both"/>
        <w:rPr>
          <w:rFonts w:ascii="Times New Roman" w:hAnsi="Times New Roman"/>
          <w:sz w:val="28"/>
          <w:szCs w:val="28"/>
        </w:rPr>
      </w:pPr>
      <w:proofErr w:type="gramStart"/>
      <w:r>
        <w:rPr>
          <w:rFonts w:ascii="Times New Roman" w:hAnsi="Times New Roman"/>
          <w:sz w:val="28"/>
          <w:szCs w:val="28"/>
        </w:rPr>
        <w:t>обратиться к заказчику с требованием незамедлительно запросить</w:t>
      </w:r>
      <w:proofErr w:type="gramEnd"/>
      <w:r>
        <w:rPr>
          <w:rFonts w:ascii="Times New Roman" w:hAnsi="Times New Roman"/>
          <w:sz w:val="28"/>
          <w:szCs w:val="28"/>
        </w:rPr>
        <w:t xml:space="preserve"> у соответствующих органов и организаций сведения:</w:t>
      </w:r>
    </w:p>
    <w:p w:rsidR="00E02C1A" w:rsidRDefault="00E02C1A" w:rsidP="00E02C1A">
      <w:pPr>
        <w:pStyle w:val="a5"/>
        <w:numPr>
          <w:ilvl w:val="0"/>
          <w:numId w:val="4"/>
        </w:numPr>
        <w:spacing w:after="0" w:line="240" w:lineRule="auto"/>
        <w:jc w:val="both"/>
        <w:rPr>
          <w:rFonts w:ascii="Times New Roman" w:hAnsi="Times New Roman"/>
          <w:sz w:val="28"/>
          <w:szCs w:val="28"/>
        </w:rPr>
      </w:pPr>
      <w:r>
        <w:rPr>
          <w:rFonts w:ascii="Times New Roman" w:hAnsi="Times New Roman"/>
          <w:sz w:val="28"/>
          <w:szCs w:val="28"/>
        </w:rPr>
        <w:lastRenderedPageBreak/>
        <w:t xml:space="preserve">о проведении ликвидации участника </w:t>
      </w:r>
      <w:r>
        <w:rPr>
          <w:rFonts w:ascii="Times New Roman" w:hAnsi="Times New Roman"/>
          <w:bCs/>
          <w:sz w:val="28"/>
          <w:szCs w:val="28"/>
        </w:rPr>
        <w:t xml:space="preserve">закупки </w:t>
      </w:r>
      <w:r>
        <w:rPr>
          <w:rFonts w:ascii="Times New Roman" w:hAnsi="Times New Roman"/>
          <w:b/>
          <w:sz w:val="28"/>
          <w:szCs w:val="28"/>
        </w:rPr>
        <w:t>-</w:t>
      </w:r>
      <w:r>
        <w:rPr>
          <w:rFonts w:ascii="Times New Roman" w:hAnsi="Times New Roman"/>
          <w:sz w:val="28"/>
          <w:szCs w:val="28"/>
        </w:rPr>
        <w:t xml:space="preserve"> юридического лица и отсутствии решения арбитражного суда о признании участника </w:t>
      </w:r>
      <w:r>
        <w:rPr>
          <w:rFonts w:ascii="Times New Roman" w:hAnsi="Times New Roman"/>
          <w:bCs/>
          <w:sz w:val="28"/>
          <w:szCs w:val="28"/>
        </w:rPr>
        <w:t>закупки</w:t>
      </w:r>
      <w:r>
        <w:rPr>
          <w:rFonts w:ascii="Times New Roman" w:hAnsi="Times New Roman"/>
          <w:sz w:val="28"/>
          <w:szCs w:val="28"/>
        </w:rPr>
        <w:t xml:space="preserve"> - юридического лица или индивидуального предпринимателя несостоятельны</w:t>
      </w:r>
      <w:proofErr w:type="gramStart"/>
      <w:r>
        <w:rPr>
          <w:rFonts w:ascii="Times New Roman" w:hAnsi="Times New Roman"/>
          <w:sz w:val="28"/>
          <w:szCs w:val="28"/>
        </w:rPr>
        <w:t>м(</w:t>
      </w:r>
      <w:proofErr w:type="gramEnd"/>
      <w:r>
        <w:rPr>
          <w:rFonts w:ascii="Times New Roman" w:hAnsi="Times New Roman"/>
          <w:sz w:val="28"/>
          <w:szCs w:val="28"/>
        </w:rPr>
        <w:t>банкротом) и об открытии конкурсного производства;</w:t>
      </w:r>
    </w:p>
    <w:p w:rsidR="00E02C1A" w:rsidRDefault="00E02C1A" w:rsidP="00E02C1A">
      <w:pPr>
        <w:pStyle w:val="a5"/>
        <w:numPr>
          <w:ilvl w:val="0"/>
          <w:numId w:val="4"/>
        </w:numPr>
        <w:spacing w:after="0" w:line="240" w:lineRule="auto"/>
        <w:jc w:val="both"/>
        <w:rPr>
          <w:rFonts w:ascii="Times New Roman" w:hAnsi="Times New Roman"/>
          <w:sz w:val="28"/>
          <w:szCs w:val="28"/>
        </w:rPr>
      </w:pPr>
      <w:r>
        <w:rPr>
          <w:rFonts w:ascii="Times New Roman" w:hAnsi="Times New Roman"/>
          <w:sz w:val="28"/>
          <w:szCs w:val="28"/>
        </w:rPr>
        <w:t xml:space="preserve">о приостановлении деятельности участника </w:t>
      </w:r>
      <w:r>
        <w:rPr>
          <w:rFonts w:ascii="Times New Roman" w:hAnsi="Times New Roman"/>
          <w:bCs/>
          <w:sz w:val="28"/>
          <w:szCs w:val="28"/>
        </w:rPr>
        <w:t>закупки</w:t>
      </w:r>
      <w:r>
        <w:rPr>
          <w:rFonts w:ascii="Times New Roman" w:hAnsi="Times New Roman"/>
          <w:sz w:val="28"/>
          <w:szCs w:val="28"/>
        </w:rPr>
        <w:t xml:space="preserve"> в порядке, установленном Кодексом Российской Федерации об административных правонарушениях;</w:t>
      </w:r>
    </w:p>
    <w:p w:rsidR="00E02C1A" w:rsidRDefault="00E02C1A" w:rsidP="00E02C1A">
      <w:pPr>
        <w:pStyle w:val="a5"/>
        <w:numPr>
          <w:ilvl w:val="0"/>
          <w:numId w:val="4"/>
        </w:numPr>
        <w:spacing w:after="0" w:line="240" w:lineRule="auto"/>
        <w:jc w:val="both"/>
        <w:rPr>
          <w:rFonts w:ascii="Times New Roman" w:hAnsi="Times New Roman"/>
          <w:sz w:val="28"/>
          <w:szCs w:val="28"/>
        </w:rPr>
      </w:pPr>
      <w:proofErr w:type="gramStart"/>
      <w:r>
        <w:rPr>
          <w:rFonts w:ascii="Times New Roman" w:hAnsi="Times New Roman"/>
          <w:sz w:val="28"/>
          <w:szCs w:val="28"/>
        </w:rPr>
        <w:t xml:space="preserve">о наличии у участника </w:t>
      </w:r>
      <w:r>
        <w:rPr>
          <w:rFonts w:ascii="Times New Roman" w:hAnsi="Times New Roman"/>
          <w:bCs/>
          <w:sz w:val="28"/>
          <w:szCs w:val="28"/>
        </w:rPr>
        <w:t>закупки</w:t>
      </w:r>
      <w:r>
        <w:rPr>
          <w:rFonts w:ascii="Times New Roman" w:hAnsi="Times New Roman"/>
          <w:sz w:val="28"/>
          <w:szCs w:val="28"/>
        </w:rPr>
        <w:t xml:space="preserve">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Pr>
          <w:rFonts w:ascii="Times New Roman" w:hAnsi="Times New Roman"/>
          <w:sz w:val="28"/>
          <w:szCs w:val="28"/>
        </w:rPr>
        <w:t xml:space="preserve"> обязанности </w:t>
      </w:r>
      <w:proofErr w:type="gramStart"/>
      <w:r>
        <w:rPr>
          <w:rFonts w:ascii="Times New Roman" w:hAnsi="Times New Roman"/>
          <w:sz w:val="28"/>
          <w:szCs w:val="28"/>
        </w:rPr>
        <w:t>заявителя</w:t>
      </w:r>
      <w:proofErr w:type="gramEnd"/>
      <w:r>
        <w:rPr>
          <w:rFonts w:ascii="Times New Roman" w:hAnsi="Times New Roman"/>
          <w:sz w:val="28"/>
          <w:szCs w:val="28"/>
        </w:rPr>
        <w:t xml:space="preserve"> по уплате этих сумм исполненной 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w:t>
      </w:r>
      <w:r>
        <w:rPr>
          <w:rFonts w:ascii="Times New Roman" w:hAnsi="Times New Roman"/>
          <w:bCs/>
          <w:sz w:val="28"/>
          <w:szCs w:val="28"/>
        </w:rPr>
        <w:t xml:space="preserve"> закупки</w:t>
      </w:r>
      <w:r>
        <w:rPr>
          <w:rFonts w:ascii="Times New Roman" w:hAnsi="Times New Roman"/>
          <w:sz w:val="28"/>
          <w:szCs w:val="28"/>
        </w:rPr>
        <w:t xml:space="preserve"> по данным бухгалтерской отчетности за последний завершенный отчетный период;</w:t>
      </w:r>
    </w:p>
    <w:p w:rsidR="00E02C1A" w:rsidRDefault="00E02C1A" w:rsidP="00E02C1A">
      <w:pPr>
        <w:pStyle w:val="a5"/>
        <w:numPr>
          <w:ilvl w:val="0"/>
          <w:numId w:val="4"/>
        </w:numPr>
        <w:spacing w:after="0" w:line="240" w:lineRule="auto"/>
        <w:jc w:val="both"/>
        <w:rPr>
          <w:rFonts w:ascii="Times New Roman" w:hAnsi="Times New Roman"/>
          <w:sz w:val="28"/>
          <w:szCs w:val="28"/>
        </w:rPr>
      </w:pPr>
      <w:proofErr w:type="gramStart"/>
      <w:r>
        <w:rPr>
          <w:rFonts w:ascii="Times New Roman" w:hAnsi="Times New Roman"/>
          <w:sz w:val="28"/>
          <w:szCs w:val="28"/>
        </w:rPr>
        <w:t>о наличии у участника закупки - физического лица либо у руководителя, членов коллегиального исполнительного органа или главного бухгалтера участника закупки - юридического лица судимости за преступления в сфере экономики (за исключением лиц, у которых такая судимость погашена или снята), а также о применении в отношении указанных физических лиц наказания в виде лишения права занимать определенные должности или заниматься определенной деятельностью, связанной с</w:t>
      </w:r>
      <w:proofErr w:type="gramEnd"/>
      <w:r>
        <w:rPr>
          <w:rFonts w:ascii="Times New Roman" w:hAnsi="Times New Roman"/>
          <w:sz w:val="28"/>
          <w:szCs w:val="28"/>
        </w:rPr>
        <w:t xml:space="preserve"> поставкой товаров, выполнением, работ, оказанием услуг, являющихся объектом осуществляемой закупки, и административного наказания в виде дисквалификации;</w:t>
      </w:r>
    </w:p>
    <w:p w:rsidR="00E02C1A" w:rsidRDefault="00E02C1A"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при необходимости требовать от заказчика привлечения к своей работе экспертов (экспертных организаций) в случаях и в порядке, установленных законодательством Российской Федерации о контрактной системе в сфере закупок товаров, работ, услуг для обеспечения муниципальных нужд.</w:t>
      </w:r>
    </w:p>
    <w:p w:rsidR="00E02C1A" w:rsidRDefault="00E02C1A" w:rsidP="00E02C1A">
      <w:pPr>
        <w:pStyle w:val="a5"/>
        <w:keepNext/>
        <w:numPr>
          <w:ilvl w:val="1"/>
          <w:numId w:val="2"/>
        </w:numPr>
        <w:spacing w:after="0" w:line="240" w:lineRule="auto"/>
        <w:ind w:left="0" w:firstLine="567"/>
        <w:jc w:val="both"/>
        <w:rPr>
          <w:rFonts w:ascii="Times New Roman" w:hAnsi="Times New Roman"/>
          <w:b/>
          <w:sz w:val="28"/>
          <w:szCs w:val="28"/>
        </w:rPr>
      </w:pPr>
      <w:r>
        <w:rPr>
          <w:rFonts w:ascii="Times New Roman" w:hAnsi="Times New Roman"/>
          <w:b/>
          <w:sz w:val="28"/>
          <w:szCs w:val="28"/>
        </w:rPr>
        <w:t>Котировочная комиссия обязана:</w:t>
      </w:r>
    </w:p>
    <w:p w:rsidR="00E02C1A" w:rsidRDefault="00E02C1A" w:rsidP="00E02C1A">
      <w:pPr>
        <w:pStyle w:val="a5"/>
        <w:numPr>
          <w:ilvl w:val="2"/>
          <w:numId w:val="2"/>
        </w:numPr>
        <w:spacing w:after="0" w:line="240" w:lineRule="auto"/>
        <w:ind w:left="0" w:firstLine="568"/>
        <w:jc w:val="both"/>
        <w:rPr>
          <w:rFonts w:ascii="Times New Roman" w:hAnsi="Times New Roman"/>
          <w:sz w:val="28"/>
          <w:szCs w:val="28"/>
        </w:rPr>
      </w:pPr>
      <w:proofErr w:type="gramStart"/>
      <w:r>
        <w:rPr>
          <w:rFonts w:ascii="Times New Roman" w:hAnsi="Times New Roman"/>
          <w:sz w:val="28"/>
          <w:szCs w:val="28"/>
        </w:rPr>
        <w:t xml:space="preserve">не проводить переговоры с участниками в отношении заявок на участие в определении поставщика, окончательных предложений, в том числе в отношении заявок, окончательных предложений, поданных такими участниками, до выявления победителей указанных определений, за исключением случаев, предусмотренных законодательством Российской </w:t>
      </w:r>
      <w:r>
        <w:rPr>
          <w:rFonts w:ascii="Times New Roman" w:hAnsi="Times New Roman"/>
          <w:sz w:val="28"/>
          <w:szCs w:val="28"/>
        </w:rPr>
        <w:lastRenderedPageBreak/>
        <w:t>Федерации о контрактной системе в сфере закупок товаров, работ, услуг для обеспечения муниципальных нужд;</w:t>
      </w:r>
      <w:proofErr w:type="gramEnd"/>
    </w:p>
    <w:p w:rsidR="00E02C1A" w:rsidRDefault="00E02C1A"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в случаях, предусмотренных законодательством Российской Федерации о контрактной системе в сфере закупок товаров, работ, услуг для обеспечения муниципальных нужд отстранить участника от участия в определении поставщика;</w:t>
      </w:r>
    </w:p>
    <w:p w:rsidR="00E02C1A" w:rsidRDefault="00E02C1A"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исполнять предписания контрольных органов в сфере закупок об устранении выявленных ими нарушений законодательства Российской Федерации о контрактной системе в сфере закупок товаров, работ, услуг для обеспечения муниципальных нужд.</w:t>
      </w:r>
    </w:p>
    <w:p w:rsidR="00E02C1A" w:rsidRDefault="00E02C1A" w:rsidP="00E02C1A">
      <w:pPr>
        <w:pStyle w:val="a5"/>
        <w:keepNext/>
        <w:numPr>
          <w:ilvl w:val="1"/>
          <w:numId w:val="2"/>
        </w:numPr>
        <w:spacing w:after="0" w:line="240" w:lineRule="auto"/>
        <w:ind w:left="0" w:firstLine="567"/>
        <w:jc w:val="both"/>
        <w:rPr>
          <w:rFonts w:ascii="Times New Roman" w:hAnsi="Times New Roman"/>
          <w:b/>
          <w:sz w:val="28"/>
          <w:szCs w:val="28"/>
        </w:rPr>
      </w:pPr>
      <w:r>
        <w:rPr>
          <w:rFonts w:ascii="Times New Roman" w:hAnsi="Times New Roman"/>
          <w:b/>
          <w:sz w:val="28"/>
          <w:szCs w:val="28"/>
        </w:rPr>
        <w:t>Котировочная комиссия при осуществлении предварительного отбора:</w:t>
      </w:r>
    </w:p>
    <w:p w:rsidR="00E02C1A" w:rsidRDefault="00E02C1A"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в срок, не превышающий десяти дней  </w:t>
      </w:r>
      <w:proofErr w:type="gramStart"/>
      <w:r>
        <w:rPr>
          <w:rFonts w:ascii="Times New Roman" w:hAnsi="Times New Roman"/>
          <w:sz w:val="28"/>
          <w:szCs w:val="28"/>
        </w:rPr>
        <w:t>с даты истечения</w:t>
      </w:r>
      <w:proofErr w:type="gramEnd"/>
      <w:r>
        <w:rPr>
          <w:rFonts w:ascii="Times New Roman" w:hAnsi="Times New Roman"/>
          <w:sz w:val="28"/>
          <w:szCs w:val="28"/>
        </w:rPr>
        <w:t xml:space="preserve"> срока подачи заявок на участие в предварительном отборе, рассмотреть поданные заявки;</w:t>
      </w:r>
    </w:p>
    <w:p w:rsidR="00E02C1A" w:rsidRDefault="00E02C1A"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в день истечения срока рассмотрения заявок на участие в предварительном отборе оформить и подписать протокол рассмотрения заявок на участие в предварительном отборе;</w:t>
      </w:r>
    </w:p>
    <w:p w:rsidR="00E02C1A" w:rsidRDefault="00E02C1A" w:rsidP="00E02C1A">
      <w:pPr>
        <w:ind w:firstLine="567"/>
        <w:jc w:val="both"/>
        <w:rPr>
          <w:sz w:val="28"/>
          <w:szCs w:val="28"/>
        </w:rPr>
      </w:pPr>
    </w:p>
    <w:p w:rsidR="00E02C1A" w:rsidRDefault="00E02C1A" w:rsidP="00E02C1A">
      <w:pPr>
        <w:pStyle w:val="a5"/>
        <w:numPr>
          <w:ilvl w:val="0"/>
          <w:numId w:val="2"/>
        </w:numPr>
        <w:spacing w:after="0" w:line="240" w:lineRule="auto"/>
        <w:ind w:left="0" w:firstLine="0"/>
        <w:jc w:val="center"/>
        <w:rPr>
          <w:rFonts w:ascii="Times New Roman" w:hAnsi="Times New Roman"/>
          <w:b/>
          <w:sz w:val="28"/>
          <w:szCs w:val="28"/>
        </w:rPr>
      </w:pPr>
      <w:r>
        <w:rPr>
          <w:rFonts w:ascii="Times New Roman" w:hAnsi="Times New Roman"/>
          <w:b/>
          <w:sz w:val="28"/>
          <w:szCs w:val="28"/>
        </w:rPr>
        <w:t>ПРАВА И ОБЯЗАННОСТИ ЧЛЕНОВ КОТИРОВОЧНОЙ КОМИССИИ</w:t>
      </w:r>
    </w:p>
    <w:p w:rsidR="00E02C1A" w:rsidRDefault="00E02C1A" w:rsidP="00E02C1A">
      <w:pPr>
        <w:pStyle w:val="a5"/>
        <w:numPr>
          <w:ilvl w:val="1"/>
          <w:numId w:val="2"/>
        </w:numPr>
        <w:spacing w:after="0" w:line="240" w:lineRule="auto"/>
        <w:ind w:left="0" w:firstLine="567"/>
        <w:jc w:val="both"/>
        <w:rPr>
          <w:rFonts w:ascii="Times New Roman" w:hAnsi="Times New Roman"/>
          <w:b/>
          <w:sz w:val="28"/>
          <w:szCs w:val="28"/>
        </w:rPr>
      </w:pPr>
      <w:r>
        <w:rPr>
          <w:rFonts w:ascii="Times New Roman" w:hAnsi="Times New Roman"/>
          <w:b/>
          <w:sz w:val="28"/>
          <w:szCs w:val="28"/>
        </w:rPr>
        <w:t>Члены Котировочной комиссии вправе:</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знакомиться со всеми представленными на рассмотрение документами и сведениями, составляющими заявку на участие в предварительном отборе;</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выступать по вопросам повестки дня на заседаниях Котировочной комиссии;</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проверять правильность содержания протоколов, оформление которых предусмотрено законодательством Российской Федерации о контрактной системе в сфере закупок товаров, работ, услуг для обеспечения муниципальных нужд при осуществлении закупок, в том числе правильность отражения в этих протоколах своего решения;</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письменно изложить свое особое мнение, которое прикладывается к протоколам, оформление которых предусмотрено законодательством Российской Федерации о контрактной системе в сфере закупок товаров, работ, услуг для обеспечения муниципальных нужд при осуществлении закупок.</w:t>
      </w:r>
    </w:p>
    <w:p w:rsidR="00E02C1A" w:rsidRDefault="00E02C1A" w:rsidP="00E02C1A">
      <w:pPr>
        <w:pStyle w:val="a5"/>
        <w:keepNext/>
        <w:numPr>
          <w:ilvl w:val="1"/>
          <w:numId w:val="2"/>
        </w:numPr>
        <w:spacing w:after="0" w:line="240" w:lineRule="auto"/>
        <w:ind w:left="0" w:firstLine="567"/>
        <w:jc w:val="both"/>
        <w:rPr>
          <w:rFonts w:ascii="Times New Roman" w:hAnsi="Times New Roman"/>
          <w:b/>
          <w:sz w:val="28"/>
          <w:szCs w:val="28"/>
        </w:rPr>
      </w:pPr>
      <w:r>
        <w:rPr>
          <w:rFonts w:ascii="Times New Roman" w:hAnsi="Times New Roman"/>
          <w:b/>
          <w:sz w:val="28"/>
          <w:szCs w:val="28"/>
        </w:rPr>
        <w:t>Члены Котировочной комиссии обязаны:</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знать и руководствоваться в своей деятельности требованиями законодательства </w:t>
      </w:r>
      <w:r>
        <w:rPr>
          <w:rFonts w:ascii="Times New Roman" w:hAnsi="Times New Roman"/>
          <w:sz w:val="28"/>
          <w:szCs w:val="28"/>
        </w:rPr>
        <w:t>Российской</w:t>
      </w:r>
      <w:r>
        <w:rPr>
          <w:rFonts w:ascii="Times New Roman" w:hAnsi="Times New Roman"/>
          <w:color w:val="000000"/>
          <w:sz w:val="28"/>
          <w:szCs w:val="28"/>
        </w:rPr>
        <w:t xml:space="preserve"> Федерации и настоящего Положения;</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действовать в рамках своих полномочий, установленных законодательством </w:t>
      </w:r>
      <w:r>
        <w:rPr>
          <w:rFonts w:ascii="Times New Roman" w:hAnsi="Times New Roman"/>
          <w:sz w:val="28"/>
          <w:szCs w:val="28"/>
        </w:rPr>
        <w:t>Российской Федерации о контрактной системе в сфере закупок товаров, работ, услуг для обеспечения муниципальных нужд</w:t>
      </w:r>
      <w:r>
        <w:rPr>
          <w:rFonts w:ascii="Times New Roman" w:hAnsi="Times New Roman"/>
          <w:color w:val="000000"/>
          <w:sz w:val="28"/>
          <w:szCs w:val="28"/>
        </w:rPr>
        <w:t>, и настоящим Положением;</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lastRenderedPageBreak/>
        <w:t>лично присутствовать на заседаниях Котировочной комиссии, отсутствие на заседании Котировочной комиссии допускается только по уважительным причинам в соответствии с трудовым законодательством Российской Федерации;</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подписывать протоколы, оформление которых предусмотрено законодательством Российской Федерации о контрактной системе в сфере закупок товаров, работ, услуг для обеспечения муниципальных нужд при осуществлении закупок;</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соблюдать требования законодательства Российской Федерации о контрактной системе в сфере закупок товаров, работ, услуг для обеспечения муниципальных нужд по рассмотрению заявок на участие в предварительном отборе;</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соблюдать требования законодательства Российской Федерации о контрактной системе в сфере закупок товаров, работ, услуг для обеспечения муниципальных нужд по оценке заявок на участие в предварительном отборе;</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не допускать разглашения сведений, ставших им известными в ходе проведения предварительного отбора, кроме случаев, прямо предусмотренных законодательством Российской Федерации.</w:t>
      </w:r>
    </w:p>
    <w:p w:rsidR="00E02C1A" w:rsidRDefault="00E02C1A" w:rsidP="00E02C1A">
      <w:pPr>
        <w:pStyle w:val="a5"/>
        <w:numPr>
          <w:ilvl w:val="1"/>
          <w:numId w:val="2"/>
        </w:numPr>
        <w:spacing w:after="0" w:line="240" w:lineRule="auto"/>
        <w:ind w:left="0" w:firstLine="567"/>
        <w:jc w:val="both"/>
        <w:rPr>
          <w:rFonts w:ascii="Times New Roman" w:hAnsi="Times New Roman"/>
          <w:b/>
          <w:sz w:val="28"/>
          <w:szCs w:val="28"/>
        </w:rPr>
      </w:pPr>
      <w:r>
        <w:rPr>
          <w:rFonts w:ascii="Times New Roman" w:hAnsi="Times New Roman"/>
          <w:b/>
          <w:sz w:val="28"/>
          <w:szCs w:val="28"/>
        </w:rPr>
        <w:t>Члены Котировочной комиссии:</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присутствуют на заседаниях Котировочной комиссии и принимают решения по вопросам, отнесенным к компетенции Котировочной комиссии настоящим Положением и законодательством Российской Федерации о контрактной системе в сфере закупок товаров, работ, услуг для обеспечения муниципальных нужд;</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осуществляют рассмотрение заявок на участие в предварительном отборе, оформляют и подписывают протокол рассмотрения заявок на участие в предварительном отборе;</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осуществляют иные действия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 и настоящим Положением.</w:t>
      </w:r>
    </w:p>
    <w:p w:rsidR="00E02C1A" w:rsidRDefault="00E02C1A" w:rsidP="00E02C1A">
      <w:pPr>
        <w:pStyle w:val="a5"/>
        <w:numPr>
          <w:ilvl w:val="1"/>
          <w:numId w:val="2"/>
        </w:numPr>
        <w:spacing w:after="0" w:line="240" w:lineRule="auto"/>
        <w:ind w:left="0" w:firstLine="567"/>
        <w:jc w:val="both"/>
        <w:rPr>
          <w:rFonts w:ascii="Times New Roman" w:hAnsi="Times New Roman"/>
          <w:b/>
          <w:color w:val="000000"/>
          <w:sz w:val="28"/>
          <w:szCs w:val="28"/>
        </w:rPr>
      </w:pPr>
      <w:r>
        <w:rPr>
          <w:rFonts w:ascii="Times New Roman" w:hAnsi="Times New Roman"/>
          <w:b/>
          <w:color w:val="000000"/>
          <w:sz w:val="28"/>
          <w:szCs w:val="28"/>
        </w:rPr>
        <w:t>Председатель Котировочной комиссии:</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осуществляет общее руководство работой Котировочной комиссии и обеспечивает выполнение настоящего Положения;</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определяет время и место проведения заседаний Котировочной комиссии и уведомляет членов Котировочной комиссии о месте, дате и времени проведения заседания;</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объявляет заседание правомочным;</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открывает и ведет заседания Котировочной комиссии, объявляет перерывы;</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объявляет состав Котировочной комиссии;</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определяет порядок рассмотрения обсуждаемых вопросов;</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lastRenderedPageBreak/>
        <w:t>в случае необходимости выносит на обсуждение Котировочной комиссии вопрос о привлечении к работе Котировочной комиссии экспертов (экспертных организаций);</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осуществляет иные действия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 и настоящим Положением.</w:t>
      </w:r>
    </w:p>
    <w:p w:rsidR="00E02C1A" w:rsidRDefault="00E02C1A" w:rsidP="00E02C1A">
      <w:pPr>
        <w:pStyle w:val="a5"/>
        <w:numPr>
          <w:ilvl w:val="1"/>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В отсутствие Председателя Котировочной комиссии его обязанности и функции осуществляет другой член Котировочной комиссии, выбираемый путем голосования членов Котировочной комиссии большинством голосов.</w:t>
      </w:r>
    </w:p>
    <w:p w:rsidR="00E02C1A" w:rsidRDefault="00E02C1A" w:rsidP="00E02C1A">
      <w:pPr>
        <w:pStyle w:val="a5"/>
        <w:numPr>
          <w:ilvl w:val="1"/>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Секретарь Котировочной комиссии, в случае если он утвержден решением заказчик, о создании Котировочной комиссии, или другой уполномоченный Председателем член Котировочной комиссии осуществляет действия организационно-технического характера в соответствии с законодательством Российской Федерации и настоящим Положением.</w:t>
      </w:r>
    </w:p>
    <w:p w:rsidR="00E02C1A" w:rsidRDefault="00E02C1A" w:rsidP="00E02C1A">
      <w:pPr>
        <w:ind w:firstLine="567"/>
        <w:jc w:val="both"/>
        <w:rPr>
          <w:color w:val="000000"/>
          <w:sz w:val="28"/>
          <w:szCs w:val="28"/>
        </w:rPr>
      </w:pPr>
    </w:p>
    <w:p w:rsidR="00E02C1A" w:rsidRDefault="00E02C1A" w:rsidP="00E02C1A">
      <w:pPr>
        <w:pStyle w:val="a5"/>
        <w:numPr>
          <w:ilvl w:val="0"/>
          <w:numId w:val="2"/>
        </w:numPr>
        <w:spacing w:after="0" w:line="240" w:lineRule="auto"/>
        <w:ind w:left="0" w:firstLine="0"/>
        <w:jc w:val="center"/>
        <w:rPr>
          <w:rFonts w:ascii="Times New Roman" w:hAnsi="Times New Roman"/>
          <w:b/>
          <w:color w:val="000000"/>
          <w:sz w:val="28"/>
          <w:szCs w:val="28"/>
        </w:rPr>
      </w:pPr>
      <w:r>
        <w:rPr>
          <w:rFonts w:ascii="Times New Roman" w:hAnsi="Times New Roman"/>
          <w:b/>
          <w:color w:val="000000"/>
          <w:sz w:val="28"/>
          <w:szCs w:val="28"/>
        </w:rPr>
        <w:t>ФУНКЦИИ КОТИРОВОЧНОЙ КОМИССИИ</w:t>
      </w:r>
    </w:p>
    <w:p w:rsidR="00E02C1A" w:rsidRDefault="00E02C1A" w:rsidP="00E02C1A">
      <w:pPr>
        <w:pStyle w:val="a5"/>
        <w:keepNext/>
        <w:numPr>
          <w:ilvl w:val="1"/>
          <w:numId w:val="2"/>
        </w:numPr>
        <w:spacing w:after="0" w:line="240" w:lineRule="auto"/>
        <w:ind w:left="0" w:firstLine="567"/>
        <w:jc w:val="both"/>
        <w:rPr>
          <w:rFonts w:ascii="Times New Roman" w:hAnsi="Times New Roman"/>
          <w:b/>
          <w:color w:val="000000"/>
          <w:sz w:val="28"/>
          <w:szCs w:val="28"/>
        </w:rPr>
      </w:pPr>
      <w:r>
        <w:rPr>
          <w:rFonts w:ascii="Times New Roman" w:hAnsi="Times New Roman"/>
          <w:b/>
          <w:color w:val="000000"/>
          <w:sz w:val="28"/>
          <w:szCs w:val="28"/>
        </w:rPr>
        <w:t>Функции Котировочной комиссии при осуществлении предварительного отбора:</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рассмотрение заявок на участие в предварительном отборе;</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оформление протокола рассмотрения заявок на участие предварительном </w:t>
      </w:r>
      <w:proofErr w:type="gramStart"/>
      <w:r>
        <w:rPr>
          <w:rFonts w:ascii="Times New Roman" w:hAnsi="Times New Roman"/>
          <w:color w:val="000000"/>
          <w:sz w:val="28"/>
          <w:szCs w:val="28"/>
        </w:rPr>
        <w:t>отборе</w:t>
      </w:r>
      <w:proofErr w:type="gramEnd"/>
      <w:r>
        <w:rPr>
          <w:rFonts w:ascii="Times New Roman" w:hAnsi="Times New Roman"/>
          <w:color w:val="000000"/>
          <w:sz w:val="28"/>
          <w:szCs w:val="28"/>
        </w:rPr>
        <w:t>;</w:t>
      </w:r>
    </w:p>
    <w:p w:rsidR="00E02C1A" w:rsidRDefault="00E02C1A"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иные функции, установленные законодательством Российской Федерации Российской Федерации о контрактной системе в сфере закупок товаров, работ, услуг для обеспечения муниципальных нужд и настоящим Положением.</w:t>
      </w:r>
    </w:p>
    <w:p w:rsidR="00E02C1A" w:rsidRDefault="00E02C1A" w:rsidP="00E02C1A">
      <w:pPr>
        <w:ind w:firstLine="567"/>
        <w:jc w:val="both"/>
        <w:rPr>
          <w:color w:val="000000"/>
          <w:sz w:val="28"/>
          <w:szCs w:val="28"/>
        </w:rPr>
      </w:pPr>
    </w:p>
    <w:p w:rsidR="00E02C1A" w:rsidRDefault="00E02C1A" w:rsidP="00E02C1A">
      <w:pPr>
        <w:pStyle w:val="a5"/>
        <w:keepNext/>
        <w:numPr>
          <w:ilvl w:val="0"/>
          <w:numId w:val="2"/>
        </w:numPr>
        <w:spacing w:after="0" w:line="240" w:lineRule="auto"/>
        <w:ind w:left="0" w:firstLine="0"/>
        <w:jc w:val="center"/>
        <w:rPr>
          <w:rFonts w:ascii="Times New Roman" w:hAnsi="Times New Roman"/>
          <w:b/>
          <w:sz w:val="28"/>
          <w:szCs w:val="28"/>
        </w:rPr>
      </w:pPr>
      <w:r>
        <w:rPr>
          <w:rFonts w:ascii="Times New Roman" w:hAnsi="Times New Roman"/>
          <w:b/>
          <w:sz w:val="28"/>
          <w:szCs w:val="28"/>
        </w:rPr>
        <w:t xml:space="preserve">ПОРЯДОК </w:t>
      </w:r>
      <w:r>
        <w:rPr>
          <w:rFonts w:ascii="Times New Roman" w:hAnsi="Times New Roman"/>
          <w:b/>
          <w:color w:val="000000"/>
          <w:sz w:val="28"/>
          <w:szCs w:val="28"/>
        </w:rPr>
        <w:t>ПРОВЕДЕНИЯ</w:t>
      </w:r>
      <w:r>
        <w:rPr>
          <w:rFonts w:ascii="Times New Roman" w:hAnsi="Times New Roman"/>
          <w:b/>
          <w:sz w:val="28"/>
          <w:szCs w:val="28"/>
        </w:rPr>
        <w:t xml:space="preserve"> ЗАСЕДАНИЙ КОТИРОВОЧНОЙ КОМИССИИ</w:t>
      </w:r>
    </w:p>
    <w:p w:rsidR="00E02C1A" w:rsidRDefault="00E02C1A" w:rsidP="00E02C1A">
      <w:pPr>
        <w:pStyle w:val="a5"/>
        <w:numPr>
          <w:ilvl w:val="1"/>
          <w:numId w:val="2"/>
        </w:numPr>
        <w:spacing w:after="0" w:line="240" w:lineRule="auto"/>
        <w:ind w:left="0" w:firstLine="567"/>
        <w:jc w:val="both"/>
        <w:rPr>
          <w:rFonts w:ascii="Times New Roman" w:hAnsi="Times New Roman"/>
          <w:sz w:val="28"/>
          <w:szCs w:val="28"/>
        </w:rPr>
      </w:pPr>
      <w:r>
        <w:rPr>
          <w:rFonts w:ascii="Times New Roman" w:hAnsi="Times New Roman"/>
          <w:color w:val="000000"/>
          <w:sz w:val="28"/>
          <w:szCs w:val="28"/>
        </w:rPr>
        <w:t>Работа</w:t>
      </w:r>
      <w:r>
        <w:rPr>
          <w:rFonts w:ascii="Times New Roman" w:hAnsi="Times New Roman"/>
          <w:sz w:val="28"/>
          <w:szCs w:val="28"/>
        </w:rPr>
        <w:t xml:space="preserve"> Котировочной комиссии осуществляется на ее заседаниях. Котировочная комиссия правомочна осуществлять свои функции, если на заседании присутствует не менее чем пятьдесят процентов от общего числа ее членов.</w:t>
      </w:r>
    </w:p>
    <w:p w:rsidR="00E02C1A" w:rsidRDefault="00E02C1A" w:rsidP="00E02C1A">
      <w:pPr>
        <w:pStyle w:val="a5"/>
        <w:numPr>
          <w:ilvl w:val="1"/>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Решения Котировочной комиссии принимаются простым большинством голосов от числа присутствующих на заседании членов. При голосовании каждый член Котировочной комиссии имеет один голос. Голосование осуществляется открыто. Принятие решения членами Котировочной комиссии путем проведения заочного голосования, а также делегирование ими своих полномочий иным лицам не допускается.</w:t>
      </w:r>
    </w:p>
    <w:p w:rsidR="00E02C1A" w:rsidRDefault="00E02C1A" w:rsidP="00E02C1A">
      <w:pPr>
        <w:pStyle w:val="a5"/>
        <w:numPr>
          <w:ilvl w:val="1"/>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Время и место проведения заседаний Котировочной комиссии определяет Председатель Котировочной комиссии. Председатель Котировочной комиссии не позднее, чем за один день до дня проведения заседания Котировочной комиссии уведомляет членов Котировочной </w:t>
      </w:r>
      <w:r>
        <w:rPr>
          <w:rFonts w:ascii="Times New Roman" w:hAnsi="Times New Roman"/>
          <w:color w:val="000000"/>
          <w:sz w:val="28"/>
          <w:szCs w:val="28"/>
        </w:rPr>
        <w:lastRenderedPageBreak/>
        <w:t>комиссии о месте, дате и времени проведения заседания Котировочной комиссии.</w:t>
      </w:r>
    </w:p>
    <w:p w:rsidR="00E02C1A" w:rsidRDefault="00E02C1A" w:rsidP="00E02C1A">
      <w:pPr>
        <w:pStyle w:val="a5"/>
        <w:numPr>
          <w:ilvl w:val="1"/>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Заседания Котировочной комиссии открываются и закрываются Председателем Котировочной комиссии.</w:t>
      </w:r>
    </w:p>
    <w:p w:rsidR="00E02C1A" w:rsidRDefault="00E02C1A" w:rsidP="00E02C1A">
      <w:pPr>
        <w:pStyle w:val="a5"/>
        <w:numPr>
          <w:ilvl w:val="1"/>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Заказчик, принявший решение о создании Котировочной комиссии, обязан организовать материально-техническое обеспечение деятельности Котировочной комиссии, в том числе предоставить удобное для целей проведения заседаний помещение, средства аудиозаписи, оргтехнику и канцелярию.</w:t>
      </w:r>
    </w:p>
    <w:p w:rsidR="00E02C1A" w:rsidRDefault="00E02C1A" w:rsidP="00E02C1A">
      <w:pPr>
        <w:pStyle w:val="a5"/>
        <w:numPr>
          <w:ilvl w:val="1"/>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При осуществлении своих функций Котировочная комиссия взаимодействует с заказчиком, участниками предварительного отбора в установленном законодательством Российской Федерации и настоящим Положением порядке.</w:t>
      </w:r>
    </w:p>
    <w:p w:rsidR="00E02C1A" w:rsidRDefault="00E02C1A" w:rsidP="00E02C1A">
      <w:pPr>
        <w:pStyle w:val="a5"/>
        <w:spacing w:after="0" w:line="240" w:lineRule="auto"/>
        <w:ind w:left="567"/>
        <w:jc w:val="both"/>
        <w:rPr>
          <w:rFonts w:ascii="Times New Roman" w:hAnsi="Times New Roman"/>
          <w:color w:val="000000"/>
          <w:sz w:val="28"/>
          <w:szCs w:val="28"/>
        </w:rPr>
      </w:pPr>
    </w:p>
    <w:p w:rsidR="00E02C1A" w:rsidRDefault="00E02C1A" w:rsidP="00E02C1A">
      <w:pPr>
        <w:pStyle w:val="a5"/>
        <w:keepNext/>
        <w:numPr>
          <w:ilvl w:val="0"/>
          <w:numId w:val="2"/>
        </w:numPr>
        <w:spacing w:after="0" w:line="240" w:lineRule="auto"/>
        <w:ind w:left="0" w:firstLine="0"/>
        <w:jc w:val="center"/>
        <w:rPr>
          <w:rFonts w:ascii="Times New Roman" w:hAnsi="Times New Roman"/>
          <w:b/>
          <w:sz w:val="28"/>
          <w:szCs w:val="28"/>
        </w:rPr>
      </w:pPr>
      <w:r>
        <w:rPr>
          <w:rFonts w:ascii="Times New Roman" w:hAnsi="Times New Roman"/>
          <w:b/>
          <w:sz w:val="28"/>
          <w:szCs w:val="28"/>
        </w:rPr>
        <w:t>ОТВЕТСТВЕННОСТЬ ЧЛЕНОВ КОТИРОВОЧНОЙ КОМИССИИ</w:t>
      </w:r>
    </w:p>
    <w:p w:rsidR="00E02C1A" w:rsidRDefault="00E02C1A" w:rsidP="00E02C1A">
      <w:pPr>
        <w:pStyle w:val="a5"/>
        <w:numPr>
          <w:ilvl w:val="1"/>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Члены Котировочной комиссии, виновные в нарушении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и настоящего Положения,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E02C1A" w:rsidRDefault="00E02C1A" w:rsidP="00E02C1A">
      <w:pPr>
        <w:pStyle w:val="a5"/>
        <w:numPr>
          <w:ilvl w:val="1"/>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Член Котировочной комиссии, допустивший нарушение законодательства Российской Федерации, иных нормативных правовых актов о контрактной системе в сфере закупок товаров, работ, услуг для обеспечения муниципальных нужд и (или) настоящего Положения, может быть заменен по решению заказчика, а также по предписанию контрольного органа в сфере закупок, выданному заказчику, названным органом.</w:t>
      </w:r>
    </w:p>
    <w:p w:rsidR="00E02C1A" w:rsidRDefault="00E02C1A" w:rsidP="00E02C1A">
      <w:pPr>
        <w:pStyle w:val="a5"/>
        <w:numPr>
          <w:ilvl w:val="1"/>
          <w:numId w:val="2"/>
        </w:numPr>
        <w:spacing w:after="0" w:line="240" w:lineRule="auto"/>
        <w:ind w:left="0" w:firstLine="567"/>
        <w:jc w:val="both"/>
        <w:rPr>
          <w:rFonts w:ascii="Times New Roman" w:hAnsi="Times New Roman"/>
          <w:color w:val="000000"/>
          <w:sz w:val="28"/>
          <w:szCs w:val="28"/>
        </w:rPr>
      </w:pPr>
      <w:proofErr w:type="gramStart"/>
      <w:r>
        <w:rPr>
          <w:rFonts w:ascii="Times New Roman" w:hAnsi="Times New Roman"/>
          <w:color w:val="000000"/>
          <w:sz w:val="28"/>
          <w:szCs w:val="28"/>
        </w:rPr>
        <w:t>В случае если члену Котировочной комиссии станет известно о нарушении другим членом Котировочной комиссии законодательства Российской Федерации, иных нормативных правовых актов о контрактной системе в сфере закупок товаров, работ, услуг для обеспечения муниципальных нужд и (или) настоящего Положения, он должен письменно сообщить об этом Председателю Котировочной комиссии и (или) заказчику, в течение одного дня с момента, когда он узнал о</w:t>
      </w:r>
      <w:proofErr w:type="gramEnd"/>
      <w:r>
        <w:rPr>
          <w:rFonts w:ascii="Times New Roman" w:hAnsi="Times New Roman"/>
          <w:color w:val="000000"/>
          <w:sz w:val="28"/>
          <w:szCs w:val="28"/>
        </w:rPr>
        <w:t xml:space="preserve"> </w:t>
      </w:r>
      <w:proofErr w:type="gramStart"/>
      <w:r>
        <w:rPr>
          <w:rFonts w:ascii="Times New Roman" w:hAnsi="Times New Roman"/>
          <w:color w:val="000000"/>
          <w:sz w:val="28"/>
          <w:szCs w:val="28"/>
        </w:rPr>
        <w:t>таком</w:t>
      </w:r>
      <w:proofErr w:type="gramEnd"/>
      <w:r>
        <w:rPr>
          <w:rFonts w:ascii="Times New Roman" w:hAnsi="Times New Roman"/>
          <w:color w:val="000000"/>
          <w:sz w:val="28"/>
          <w:szCs w:val="28"/>
        </w:rPr>
        <w:t xml:space="preserve"> нарушении.</w:t>
      </w:r>
    </w:p>
    <w:p w:rsidR="00E02C1A" w:rsidRDefault="00E02C1A" w:rsidP="00E02C1A">
      <w:pPr>
        <w:pStyle w:val="a5"/>
        <w:numPr>
          <w:ilvl w:val="1"/>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Члены Котировочной комиссии не вправе распространять сведения, составляющие государственную, служебную или коммерческую тайну, ставшие известными им в ходе осуществления своих функций.</w:t>
      </w:r>
    </w:p>
    <w:p w:rsidR="00E02C1A" w:rsidRDefault="00E02C1A" w:rsidP="00E02C1A">
      <w:pPr>
        <w:pStyle w:val="a5"/>
        <w:numPr>
          <w:ilvl w:val="1"/>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Решение Котировочной комиссии, принятое в нарушение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может быть обжаловано любым участником предварительного отбор в порядке, установленном указанным федеральным законом, и признано недействительным по решению контрольного органа в сфере закупок.</w:t>
      </w:r>
    </w:p>
    <w:p w:rsidR="00E02C1A" w:rsidRDefault="00E02C1A" w:rsidP="00E02C1A">
      <w:pPr>
        <w:rPr>
          <w:sz w:val="28"/>
          <w:szCs w:val="28"/>
        </w:rPr>
      </w:pPr>
    </w:p>
    <w:p w:rsidR="00E02C1A" w:rsidRDefault="00E02C1A" w:rsidP="00E02C1A"/>
    <w:p w:rsidR="00804E74" w:rsidRDefault="00804E74"/>
    <w:sectPr w:rsidR="00804E74" w:rsidSect="00804E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C1C45"/>
    <w:multiLevelType w:val="hybridMultilevel"/>
    <w:tmpl w:val="D82A7432"/>
    <w:lvl w:ilvl="0" w:tplc="24E4BD04">
      <w:start w:val="1"/>
      <w:numFmt w:val="decimal"/>
      <w:lvlText w:val="%1."/>
      <w:lvlJc w:val="left"/>
      <w:pPr>
        <w:ind w:left="720" w:hanging="360"/>
      </w:pPr>
      <w:rPr>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D8A69B2"/>
    <w:multiLevelType w:val="hybridMultilevel"/>
    <w:tmpl w:val="5CC2DC4A"/>
    <w:lvl w:ilvl="0" w:tplc="84F29D3A">
      <w:start w:val="1"/>
      <w:numFmt w:val="bullet"/>
      <w:lvlText w:val=""/>
      <w:lvlJc w:val="left"/>
      <w:pPr>
        <w:ind w:left="9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3844962"/>
    <w:multiLevelType w:val="hybridMultilevel"/>
    <w:tmpl w:val="E2FA563E"/>
    <w:lvl w:ilvl="0" w:tplc="E0524E48">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4CF81A1B"/>
    <w:multiLevelType w:val="multilevel"/>
    <w:tmpl w:val="E82C85CA"/>
    <w:lvl w:ilvl="0">
      <w:start w:val="1"/>
      <w:numFmt w:val="decimal"/>
      <w:lvlText w:val="%1."/>
      <w:lvlJc w:val="left"/>
      <w:pPr>
        <w:ind w:left="720" w:hanging="360"/>
      </w:pPr>
    </w:lvl>
    <w:lvl w:ilvl="1">
      <w:start w:val="1"/>
      <w:numFmt w:val="decimal"/>
      <w:isLgl/>
      <w:lvlText w:val="%1.%2."/>
      <w:lvlJc w:val="left"/>
      <w:pPr>
        <w:ind w:left="1140" w:hanging="780"/>
      </w:pPr>
    </w:lvl>
    <w:lvl w:ilvl="2">
      <w:start w:val="1"/>
      <w:numFmt w:val="decimal"/>
      <w:isLgl/>
      <w:lvlText w:val="%1.%2.%3."/>
      <w:lvlJc w:val="left"/>
      <w:pPr>
        <w:ind w:left="1206" w:hanging="780"/>
      </w:pPr>
    </w:lvl>
    <w:lvl w:ilvl="3">
      <w:start w:val="1"/>
      <w:numFmt w:val="decimal"/>
      <w:isLgl/>
      <w:lvlText w:val="%1.%2.%3.%4."/>
      <w:lvlJc w:val="left"/>
      <w:pPr>
        <w:ind w:left="1140" w:hanging="78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02C1A"/>
    <w:rsid w:val="001B5F10"/>
    <w:rsid w:val="003121CF"/>
    <w:rsid w:val="00804E74"/>
    <w:rsid w:val="00A200C5"/>
    <w:rsid w:val="00E02C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C1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02C1A"/>
    <w:pPr>
      <w:keepNext/>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02C1A"/>
    <w:rPr>
      <w:rFonts w:ascii="Times New Roman" w:eastAsia="Times New Roman" w:hAnsi="Times New Roman" w:cs="Times New Roman"/>
      <w:sz w:val="28"/>
      <w:szCs w:val="20"/>
      <w:lang w:eastAsia="ru-RU"/>
    </w:rPr>
  </w:style>
  <w:style w:type="paragraph" w:styleId="a3">
    <w:name w:val="header"/>
    <w:basedOn w:val="a"/>
    <w:link w:val="a4"/>
    <w:unhideWhenUsed/>
    <w:rsid w:val="00E02C1A"/>
    <w:pPr>
      <w:tabs>
        <w:tab w:val="center" w:pos="4677"/>
        <w:tab w:val="right" w:pos="9355"/>
      </w:tabs>
      <w:suppressAutoHyphens/>
    </w:pPr>
    <w:rPr>
      <w:sz w:val="28"/>
      <w:lang w:eastAsia="ar-SA"/>
    </w:rPr>
  </w:style>
  <w:style w:type="character" w:customStyle="1" w:styleId="a4">
    <w:name w:val="Верхний колонтитул Знак"/>
    <w:basedOn w:val="a0"/>
    <w:link w:val="a3"/>
    <w:rsid w:val="00E02C1A"/>
    <w:rPr>
      <w:rFonts w:ascii="Times New Roman" w:eastAsia="Times New Roman" w:hAnsi="Times New Roman" w:cs="Times New Roman"/>
      <w:sz w:val="28"/>
      <w:szCs w:val="20"/>
      <w:lang w:eastAsia="ar-SA"/>
    </w:rPr>
  </w:style>
  <w:style w:type="paragraph" w:styleId="a5">
    <w:name w:val="List Paragraph"/>
    <w:basedOn w:val="a"/>
    <w:uiPriority w:val="34"/>
    <w:qFormat/>
    <w:rsid w:val="00E02C1A"/>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rsid w:val="00E02C1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ody Text"/>
    <w:basedOn w:val="a"/>
    <w:link w:val="a7"/>
    <w:rsid w:val="00E02C1A"/>
    <w:pPr>
      <w:suppressAutoHyphens/>
      <w:jc w:val="center"/>
    </w:pPr>
    <w:rPr>
      <w:b/>
      <w:bCs/>
      <w:sz w:val="28"/>
      <w:lang w:eastAsia="ar-SA"/>
    </w:rPr>
  </w:style>
  <w:style w:type="character" w:customStyle="1" w:styleId="a7">
    <w:name w:val="Основной текст Знак"/>
    <w:basedOn w:val="a0"/>
    <w:link w:val="a6"/>
    <w:rsid w:val="00E02C1A"/>
    <w:rPr>
      <w:rFonts w:ascii="Times New Roman" w:eastAsia="Times New Roman" w:hAnsi="Times New Roman" w:cs="Times New Roman"/>
      <w:b/>
      <w:bCs/>
      <w:sz w:val="28"/>
      <w:szCs w:val="20"/>
      <w:lang w:eastAsia="ar-SA"/>
    </w:rPr>
  </w:style>
</w:styles>
</file>

<file path=word/webSettings.xml><?xml version="1.0" encoding="utf-8"?>
<w:webSettings xmlns:r="http://schemas.openxmlformats.org/officeDocument/2006/relationships" xmlns:w="http://schemas.openxmlformats.org/wordprocessingml/2006/main">
  <w:divs>
    <w:div w:id="103438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3249</Words>
  <Characters>18521</Characters>
  <Application>Microsoft Office Word</Application>
  <DocSecurity>0</DocSecurity>
  <Lines>154</Lines>
  <Paragraphs>43</Paragraphs>
  <ScaleCrop>false</ScaleCrop>
  <Company/>
  <LinksUpToDate>false</LinksUpToDate>
  <CharactersWithSpaces>21727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2016-04-21T10:18:00Z</cp:lastPrinted>
  <dcterms:created xsi:type="dcterms:W3CDTF">2016-04-18T10:39:00Z</dcterms:created>
  <dcterms:modified xsi:type="dcterms:W3CDTF">2016-04-21T10:41:00Z</dcterms:modified>
</cp:coreProperties>
</file>